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E" w:rsidRPr="00F455D1" w:rsidRDefault="00F80A90" w:rsidP="00F80A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5D1">
        <w:rPr>
          <w:rFonts w:ascii="Times New Roman" w:hAnsi="Times New Roman" w:cs="Times New Roman"/>
          <w:b/>
          <w:bCs/>
          <w:sz w:val="24"/>
          <w:szCs w:val="24"/>
        </w:rPr>
        <w:t xml:space="preserve">Оценочный лист качества условий оказания услуг </w:t>
      </w:r>
    </w:p>
    <w:p w:rsidR="00F80A90" w:rsidRPr="00F455D1" w:rsidRDefault="00F80A90" w:rsidP="00F80A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5D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организациями социального обслуживания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>Муниципальный район, городской округ</w:t>
      </w:r>
    </w:p>
    <w:p w:rsidR="00F80A90" w:rsidRPr="00641C77" w:rsidRDefault="00F80A90" w:rsidP="00F80A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1C77">
        <w:rPr>
          <w:rFonts w:ascii="Times New Roman" w:hAnsi="Times New Roman" w:cs="Times New Roman"/>
          <w:sz w:val="24"/>
          <w:szCs w:val="24"/>
          <w:u w:val="single"/>
        </w:rPr>
        <w:t>Старооскольский городской округ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 xml:space="preserve">Дата проведения исследования: </w:t>
      </w:r>
      <w:r w:rsidR="002F14BF">
        <w:rPr>
          <w:rFonts w:ascii="Times New Roman" w:hAnsi="Times New Roman" w:cs="Times New Roman"/>
          <w:sz w:val="24"/>
          <w:szCs w:val="24"/>
          <w:u w:val="single"/>
        </w:rPr>
        <w:t>13 июня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F14B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F455D1">
        <w:rPr>
          <w:rFonts w:ascii="Times New Roman" w:hAnsi="Times New Roman" w:cs="Times New Roman"/>
          <w:sz w:val="24"/>
          <w:szCs w:val="24"/>
        </w:rPr>
        <w:t>.</w:t>
      </w:r>
    </w:p>
    <w:p w:rsidR="00F80A90" w:rsidRPr="00F455D1" w:rsidRDefault="00F80A90" w:rsidP="00F80A90">
      <w:pPr>
        <w:rPr>
          <w:rFonts w:ascii="Times New Roman" w:hAnsi="Times New Roman" w:cs="Times New Roman"/>
          <w:sz w:val="24"/>
          <w:szCs w:val="24"/>
        </w:rPr>
      </w:pPr>
      <w:r w:rsidRPr="00F455D1">
        <w:rPr>
          <w:rFonts w:ascii="Times New Roman" w:hAnsi="Times New Roman" w:cs="Times New Roman"/>
          <w:sz w:val="24"/>
          <w:szCs w:val="24"/>
        </w:rPr>
        <w:t xml:space="preserve">Ф.И.О. эксперта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Барыбина Любовь Васильевна</w:t>
      </w:r>
    </w:p>
    <w:p w:rsidR="00F80A90" w:rsidRPr="00641C77" w:rsidRDefault="00F80A90" w:rsidP="002377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7D8">
        <w:rPr>
          <w:rFonts w:ascii="Times New Roman" w:hAnsi="Times New Roman" w:cs="Times New Roman"/>
          <w:b/>
          <w:bCs/>
          <w:sz w:val="24"/>
          <w:szCs w:val="24"/>
        </w:rPr>
        <w:t>Наименование учреждения:</w:t>
      </w:r>
      <w:r w:rsidRPr="00F455D1">
        <w:rPr>
          <w:rFonts w:ascii="Times New Roman" w:hAnsi="Times New Roman" w:cs="Times New Roman"/>
          <w:sz w:val="24"/>
          <w:szCs w:val="24"/>
        </w:rPr>
        <w:t xml:space="preserve"> </w:t>
      </w:r>
      <w:r w:rsidRPr="00641C77">
        <w:rPr>
          <w:rFonts w:ascii="Times New Roman" w:hAnsi="Times New Roman" w:cs="Times New Roman"/>
          <w:sz w:val="24"/>
          <w:szCs w:val="24"/>
          <w:u w:val="single"/>
        </w:rPr>
        <w:t>МБУ «Комплексный центр социального обслуживания населения»</w:t>
      </w:r>
    </w:p>
    <w:tbl>
      <w:tblPr>
        <w:tblStyle w:val="a3"/>
        <w:tblW w:w="9838" w:type="dxa"/>
        <w:tblLayout w:type="fixed"/>
        <w:tblLook w:val="04A0"/>
      </w:tblPr>
      <w:tblGrid>
        <w:gridCol w:w="1269"/>
        <w:gridCol w:w="5127"/>
        <w:gridCol w:w="1778"/>
        <w:gridCol w:w="1417"/>
        <w:gridCol w:w="11"/>
        <w:gridCol w:w="225"/>
        <w:gridCol w:w="11"/>
      </w:tblGrid>
      <w:tr w:rsidR="00F37873" w:rsidRPr="00F455D1" w:rsidTr="00D5744C">
        <w:trPr>
          <w:gridAfter w:val="3"/>
          <w:wAfter w:w="247" w:type="dxa"/>
        </w:trPr>
        <w:tc>
          <w:tcPr>
            <w:tcW w:w="1269" w:type="dxa"/>
          </w:tcPr>
          <w:p w:rsidR="002850C4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127" w:type="dxa"/>
          </w:tcPr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Критерии и показатели качества работы</w:t>
            </w:r>
          </w:p>
        </w:tc>
        <w:tc>
          <w:tcPr>
            <w:tcW w:w="1778" w:type="dxa"/>
          </w:tcPr>
          <w:p w:rsidR="002850C4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  <w:r w:rsidR="000936D4" w:rsidRPr="002850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E15F1" w:rsidRPr="002850C4" w:rsidRDefault="000936D4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(в баллах)</w:t>
            </w:r>
          </w:p>
        </w:tc>
        <w:tc>
          <w:tcPr>
            <w:tcW w:w="1417" w:type="dxa"/>
          </w:tcPr>
          <w:p w:rsidR="009E15F1" w:rsidRPr="002850C4" w:rsidRDefault="009E15F1" w:rsidP="002850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0C4">
              <w:rPr>
                <w:rFonts w:ascii="Times New Roman" w:hAnsi="Times New Roman" w:cs="Times New Roman"/>
                <w:b/>
                <w:bCs/>
              </w:rPr>
              <w:t>Результаты оценки</w:t>
            </w:r>
          </w:p>
        </w:tc>
      </w:tr>
      <w:tr w:rsidR="00185105" w:rsidRPr="00F455D1" w:rsidTr="00D5744C">
        <w:trPr>
          <w:gridAfter w:val="1"/>
          <w:wAfter w:w="11" w:type="dxa"/>
        </w:trPr>
        <w:tc>
          <w:tcPr>
            <w:tcW w:w="9591" w:type="dxa"/>
            <w:gridSpan w:val="4"/>
          </w:tcPr>
          <w:p w:rsidR="00185105" w:rsidRPr="00AB7571" w:rsidRDefault="00185105" w:rsidP="007B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B7571">
              <w:rPr>
                <w:rFonts w:ascii="Times New Roman" w:hAnsi="Times New Roman" w:cs="Times New Roman"/>
                <w:b/>
                <w:bCs/>
                <w:u w:val="single"/>
              </w:rPr>
              <w:t xml:space="preserve"> «Открытость и доступность информации об организации социального обслуживания»</w:t>
            </w:r>
          </w:p>
        </w:tc>
        <w:tc>
          <w:tcPr>
            <w:tcW w:w="236" w:type="dxa"/>
            <w:gridSpan w:val="2"/>
          </w:tcPr>
          <w:p w:rsidR="00185105" w:rsidRPr="00F455D1" w:rsidRDefault="00185105"/>
        </w:tc>
      </w:tr>
      <w:tr w:rsidR="00491C7A" w:rsidRPr="00F455D1" w:rsidTr="00D5744C">
        <w:trPr>
          <w:gridAfter w:val="3"/>
          <w:wAfter w:w="247" w:type="dxa"/>
        </w:trPr>
        <w:tc>
          <w:tcPr>
            <w:tcW w:w="1269" w:type="dxa"/>
          </w:tcPr>
          <w:p w:rsidR="00491C7A" w:rsidRPr="00186FA2" w:rsidRDefault="00491C7A" w:rsidP="00186FA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27" w:type="dxa"/>
          </w:tcPr>
          <w:p w:rsidR="00491C7A" w:rsidRPr="00AB7571" w:rsidRDefault="00491C7A" w:rsidP="00186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«открытость и прозрачность государственных и муниципальных учреждений - показатель рейтинга на официальном сайте для размещения информации о государственных и муниципальных учреждениях(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wwvv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bus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) в сет</w:t>
            </w:r>
            <w:proofErr w:type="gram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и«</w:t>
            </w:r>
            <w:proofErr w:type="gram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Интернет»</w:t>
            </w:r>
          </w:p>
        </w:tc>
        <w:tc>
          <w:tcPr>
            <w:tcW w:w="1778" w:type="dxa"/>
          </w:tcPr>
          <w:p w:rsidR="00491C7A" w:rsidRPr="00AB7571" w:rsidRDefault="008B74E9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Style w:val="7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</w:t>
            </w:r>
            <w:r w:rsidR="00770116" w:rsidRPr="00AB7571">
              <w:rPr>
                <w:rStyle w:val="7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770116" w:rsidRPr="00AB7571">
              <w:rPr>
                <w:rFonts w:ascii="Times New Roman" w:hAnsi="Times New Roman" w:cs="Times New Roman"/>
              </w:rPr>
              <w:t>0</w:t>
            </w:r>
            <w:r w:rsidR="00770116" w:rsidRPr="00AB75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Pr="00AB7571">
              <w:rPr>
                <w:rStyle w:val="7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91C7A" w:rsidRPr="00AB7571" w:rsidRDefault="008B74E9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D5744C">
        <w:trPr>
          <w:gridAfter w:val="3"/>
          <w:wAfter w:w="247" w:type="dxa"/>
        </w:trPr>
        <w:tc>
          <w:tcPr>
            <w:tcW w:w="1269" w:type="dxa"/>
          </w:tcPr>
          <w:p w:rsidR="009900E7" w:rsidRDefault="009900E7" w:rsidP="008B74E9">
            <w:pPr>
              <w:pStyle w:val="a4"/>
              <w:rPr>
                <w:rFonts w:ascii="Times New Roman" w:hAnsi="Times New Roman" w:cs="Times New Roman"/>
              </w:rPr>
            </w:pPr>
          </w:p>
          <w:p w:rsidR="008B74E9" w:rsidRPr="008B74E9" w:rsidRDefault="008B74E9" w:rsidP="008B74E9">
            <w:r>
              <w:t>1.2</w:t>
            </w:r>
          </w:p>
        </w:tc>
        <w:tc>
          <w:tcPr>
            <w:tcW w:w="5127" w:type="dxa"/>
          </w:tcPr>
          <w:p w:rsidR="008B74E9" w:rsidRPr="00AB7571" w:rsidRDefault="008B74E9" w:rsidP="008B74E9">
            <w:pPr>
              <w:pStyle w:val="2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Соответстви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информации о деятельности организации социального обслуживания, размещенной на официальном сайте организаций социального обслуживания в сет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«Интернет», порядку размещения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>ин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формации на официальном сайте поставщика социальных услуг в </w:t>
            </w:r>
            <w:proofErr w:type="spellStart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ce</w:t>
            </w:r>
            <w:proofErr w:type="spellEnd"/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«Интернет», утверждаемому уполномоченным федеральным органом </w:t>
            </w:r>
            <w:r w:rsidRPr="00AB7571">
              <w:rPr>
                <w:rStyle w:val="Candara"/>
                <w:rFonts w:ascii="Times New Roman" w:hAnsi="Times New Roman" w:cs="Times New Roman"/>
                <w:sz w:val="22"/>
                <w:szCs w:val="22"/>
              </w:rPr>
              <w:t>исполнит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ельной власти согласно части 3 статьи13 Федерального закона от 28 декабря 2013 г № 442-ФЗ «Об основах социального обслуживания граждан в Российской Федерации»</w:t>
            </w:r>
          </w:p>
          <w:p w:rsidR="009900E7" w:rsidRPr="00AB7571" w:rsidRDefault="008B74E9" w:rsidP="008B74E9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(менее чем 10°% -0, от 10 до </w:t>
            </w:r>
            <w:r w:rsidRPr="00AB7571">
              <w:rPr>
                <w:rStyle w:val="7pt"/>
                <w:rFonts w:ascii="Times New Roman" w:hAnsi="Times New Roman" w:cs="Times New Roman"/>
                <w:sz w:val="22"/>
                <w:szCs w:val="22"/>
              </w:rPr>
              <w:t xml:space="preserve">30%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- 0,3, от 30 до 60% - 0,6, от 60 до 90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vertAlign w:val="superscript"/>
              </w:rPr>
              <w:t>%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- 0,9; от 90 до 100 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  <w:vertAlign w:val="superscript"/>
              </w:rPr>
              <w:t>%</w:t>
            </w: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AB7571">
              <w:rPr>
                <w:rStyle w:val="7pt"/>
                <w:rFonts w:ascii="Times New Roman" w:hAnsi="Times New Roman" w:cs="Times New Roman"/>
                <w:sz w:val="22"/>
                <w:szCs w:val="22"/>
              </w:rPr>
              <w:t>I)</w:t>
            </w:r>
          </w:p>
        </w:tc>
        <w:tc>
          <w:tcPr>
            <w:tcW w:w="1778" w:type="dxa"/>
          </w:tcPr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770116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От 0 до 1</w:t>
            </w: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</w:rPr>
            </w:pPr>
          </w:p>
          <w:p w:rsidR="009900E7" w:rsidRPr="00AB7571" w:rsidRDefault="009900E7" w:rsidP="00F80A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9900E7" w:rsidRPr="00AB7571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9373E7" w:rsidRPr="00F455D1" w:rsidTr="00D5744C">
        <w:trPr>
          <w:gridAfter w:val="3"/>
          <w:wAfter w:w="247" w:type="dxa"/>
          <w:trHeight w:val="1253"/>
        </w:trPr>
        <w:tc>
          <w:tcPr>
            <w:tcW w:w="1269" w:type="dxa"/>
          </w:tcPr>
          <w:p w:rsidR="009373E7" w:rsidRPr="004E1C5D" w:rsidRDefault="009373E7" w:rsidP="009373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.3. </w:t>
            </w:r>
          </w:p>
        </w:tc>
        <w:tc>
          <w:tcPr>
            <w:tcW w:w="5127" w:type="dxa"/>
          </w:tcPr>
          <w:p w:rsidR="009373E7" w:rsidRPr="00AB7571" w:rsidRDefault="009373E7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778" w:type="dxa"/>
          </w:tcPr>
          <w:p w:rsidR="009373E7" w:rsidRPr="00AB7571" w:rsidRDefault="009373E7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7" w:type="dxa"/>
          </w:tcPr>
          <w:p w:rsidR="009373E7" w:rsidRPr="00AB7571" w:rsidRDefault="009373E7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9900E7" w:rsidRPr="00F455D1" w:rsidTr="00D5744C">
        <w:trPr>
          <w:gridAfter w:val="3"/>
          <w:wAfter w:w="247" w:type="dxa"/>
        </w:trPr>
        <w:tc>
          <w:tcPr>
            <w:tcW w:w="1269" w:type="dxa"/>
          </w:tcPr>
          <w:p w:rsidR="009900E7" w:rsidRPr="004E1C5D" w:rsidRDefault="009373E7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127" w:type="dxa"/>
          </w:tcPr>
          <w:p w:rsidR="009900E7" w:rsidRPr="00AB7571" w:rsidRDefault="009373E7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778" w:type="dxa"/>
          </w:tcPr>
          <w:p w:rsidR="009900E7" w:rsidRPr="00AB7571" w:rsidRDefault="009373E7" w:rsidP="00F80A90">
            <w:pPr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7" w:type="dxa"/>
          </w:tcPr>
          <w:p w:rsidR="009900E7" w:rsidRPr="00AB7571" w:rsidRDefault="009900E7" w:rsidP="00020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FEF" w:rsidRPr="00F455D1" w:rsidTr="00D5744C">
        <w:trPr>
          <w:gridAfter w:val="3"/>
          <w:wAfter w:w="247" w:type="dxa"/>
          <w:trHeight w:val="621"/>
        </w:trPr>
        <w:tc>
          <w:tcPr>
            <w:tcW w:w="1269" w:type="dxa"/>
            <w:vMerge w:val="restart"/>
          </w:tcPr>
          <w:p w:rsidR="00125FEF" w:rsidRPr="004E1C5D" w:rsidRDefault="00125FEF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8322" w:type="dxa"/>
            <w:gridSpan w:val="3"/>
          </w:tcPr>
          <w:p w:rsidR="00125FEF" w:rsidRPr="00AB7571" w:rsidRDefault="00125FEF" w:rsidP="00E77069">
            <w:pPr>
              <w:rPr>
                <w:rFonts w:ascii="Times New Roman" w:hAnsi="Times New Roman" w:cs="Times New Roman"/>
              </w:rPr>
            </w:pPr>
            <w:r w:rsidRPr="00AB757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Наличие дистанционных способов взаимодействия организации и социальных услуг (получение информации, запись на прием и др.):</w:t>
            </w:r>
          </w:p>
        </w:tc>
      </w:tr>
      <w:tr w:rsidR="00125FEF" w:rsidRPr="00F455D1" w:rsidTr="00D5744C">
        <w:trPr>
          <w:gridAfter w:val="3"/>
          <w:wAfter w:w="247" w:type="dxa"/>
        </w:trPr>
        <w:tc>
          <w:tcPr>
            <w:tcW w:w="1269" w:type="dxa"/>
            <w:vMerge/>
          </w:tcPr>
          <w:p w:rsidR="00125FEF" w:rsidRPr="004E1C5D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B7571" w:rsidRDefault="00125FEF" w:rsidP="004E1C5D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- телефон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125FEF" w:rsidRPr="00AB7571" w:rsidRDefault="00125FEF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125FEF" w:rsidRPr="00F455D1" w:rsidTr="00D5744C">
        <w:trPr>
          <w:gridAfter w:val="3"/>
          <w:wAfter w:w="247" w:type="dxa"/>
        </w:trPr>
        <w:tc>
          <w:tcPr>
            <w:tcW w:w="1269" w:type="dxa"/>
            <w:vMerge/>
          </w:tcPr>
          <w:p w:rsidR="00125FEF" w:rsidRPr="004E1C5D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B7571" w:rsidRDefault="00125FEF" w:rsidP="004E1C5D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- 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125FEF" w:rsidRPr="00AB7571" w:rsidRDefault="00125FEF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5013E4" w:rsidRPr="00AB7571" w:rsidTr="00D5744C">
        <w:trPr>
          <w:gridAfter w:val="3"/>
          <w:wAfter w:w="247" w:type="dxa"/>
          <w:trHeight w:val="759"/>
        </w:trPr>
        <w:tc>
          <w:tcPr>
            <w:tcW w:w="1269" w:type="dxa"/>
          </w:tcPr>
          <w:p w:rsidR="005013E4" w:rsidRPr="004E1C5D" w:rsidRDefault="005013E4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322" w:type="dxa"/>
            <w:gridSpan w:val="3"/>
          </w:tcPr>
          <w:p w:rsidR="005013E4" w:rsidRPr="00AB7571" w:rsidRDefault="005013E4" w:rsidP="005013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>Результативность обращений при использовании дистационных способов взаимодействия с получателями социальных услуг для получения необходимой информации:</w:t>
            </w:r>
          </w:p>
        </w:tc>
      </w:tr>
      <w:tr w:rsidR="00125FEF" w:rsidRPr="00AB7571" w:rsidTr="00D5744C">
        <w:trPr>
          <w:gridAfter w:val="3"/>
          <w:wAfter w:w="247" w:type="dxa"/>
          <w:trHeight w:val="667"/>
        </w:trPr>
        <w:tc>
          <w:tcPr>
            <w:tcW w:w="1269" w:type="dxa"/>
            <w:vMerge w:val="restart"/>
          </w:tcPr>
          <w:p w:rsidR="00125FEF" w:rsidRPr="004E1C5D" w:rsidRDefault="00125FEF" w:rsidP="000C3B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B7571" w:rsidRDefault="00125FEF" w:rsidP="000C3B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B7571">
              <w:rPr>
                <w:rStyle w:val="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результативных звонков по телефону в организацию социального обслуживания для получения необходимой информации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</w:tcPr>
          <w:p w:rsidR="00125FEF" w:rsidRPr="00AB7571" w:rsidRDefault="00125FEF" w:rsidP="00013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25FEF" w:rsidRPr="00F455D1" w:rsidTr="00D5744C">
        <w:tc>
          <w:tcPr>
            <w:tcW w:w="1269" w:type="dxa"/>
            <w:vMerge/>
          </w:tcPr>
          <w:p w:rsidR="00125FEF" w:rsidRPr="004E1C5D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B7571" w:rsidRDefault="00125FEF" w:rsidP="005A70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AB7571">
              <w:rPr>
                <w:rFonts w:ascii="Times New Roman" w:hAnsi="Times New Roman" w:cs="Times New Roman"/>
                <w:shd w:val="clear" w:color="auto" w:fill="FFFFFF"/>
              </w:rPr>
              <w:t>число контрольных звонков по телефону</w:t>
            </w:r>
          </w:p>
        </w:tc>
        <w:tc>
          <w:tcPr>
            <w:tcW w:w="3206" w:type="dxa"/>
            <w:gridSpan w:val="3"/>
            <w:tcBorders>
              <w:right w:val="single" w:sz="4" w:space="0" w:color="auto"/>
            </w:tcBorders>
          </w:tcPr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</w:tcPr>
          <w:p w:rsidR="00125FEF" w:rsidRPr="00AB7571" w:rsidRDefault="00125FEF" w:rsidP="00013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FEF" w:rsidRPr="00F455D1" w:rsidTr="00D5744C">
        <w:tc>
          <w:tcPr>
            <w:tcW w:w="1269" w:type="dxa"/>
            <w:vMerge/>
          </w:tcPr>
          <w:p w:rsidR="00125FEF" w:rsidRPr="004E1C5D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B7571" w:rsidRDefault="00125FEF" w:rsidP="005A704E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AB7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результативных обращении в организацию социального обслуживания по электронной почте пли с помощью электронных сервисов на официальном сайте организации в сети «Интернет» для получения необходимой информации</w:t>
            </w:r>
          </w:p>
        </w:tc>
        <w:tc>
          <w:tcPr>
            <w:tcW w:w="3206" w:type="dxa"/>
            <w:gridSpan w:val="3"/>
            <w:tcBorders>
              <w:right w:val="single" w:sz="4" w:space="0" w:color="auto"/>
            </w:tcBorders>
          </w:tcPr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</w:tcPr>
          <w:p w:rsidR="00125FEF" w:rsidRDefault="00125FE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5FEF" w:rsidRDefault="00125FE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25FEF" w:rsidRPr="00AB7571" w:rsidRDefault="00125FEF" w:rsidP="000134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5FE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125FEF" w:rsidRPr="004E1C5D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B7571" w:rsidRDefault="00125FEF" w:rsidP="008901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- 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число контрольных обращений по электронной почте пли с помощью электронных сервисов на официальном сайте организации в сети «Интернет»</w:t>
            </w:r>
          </w:p>
        </w:tc>
        <w:tc>
          <w:tcPr>
            <w:tcW w:w="3206" w:type="dxa"/>
            <w:gridSpan w:val="3"/>
          </w:tcPr>
          <w:p w:rsidR="00125FEF" w:rsidRPr="00AB7571" w:rsidRDefault="00125FEF" w:rsidP="00020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F160F" w:rsidRPr="00F455D1" w:rsidTr="00AB27EA">
        <w:trPr>
          <w:gridAfter w:val="2"/>
          <w:wAfter w:w="236" w:type="dxa"/>
          <w:trHeight w:val="489"/>
        </w:trPr>
        <w:tc>
          <w:tcPr>
            <w:tcW w:w="1269" w:type="dxa"/>
            <w:vMerge w:val="restart"/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33" w:type="dxa"/>
            <w:gridSpan w:val="4"/>
          </w:tcPr>
          <w:p w:rsidR="004F160F" w:rsidRPr="004E1C5D" w:rsidRDefault="004F160F" w:rsidP="00D5744C">
            <w:pPr>
              <w:rPr>
                <w:rFonts w:ascii="Times New Roman" w:hAnsi="Times New Roman" w:cs="Times New Roman"/>
              </w:rPr>
            </w:pPr>
            <w:r w:rsidRPr="00C54EDA">
              <w:rPr>
                <w:rStyle w:val="81"/>
                <w:rFonts w:ascii="Times New Roman" w:hAnsi="Times New Roman" w:cs="Times New Roman"/>
                <w:sz w:val="22"/>
                <w:szCs w:val="22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</w:tr>
      <w:tr w:rsidR="004F160F" w:rsidRPr="00F455D1" w:rsidTr="00D5744C">
        <w:trPr>
          <w:gridAfter w:val="2"/>
          <w:wAfter w:w="236" w:type="dxa"/>
          <w:trHeight w:val="12"/>
        </w:trPr>
        <w:tc>
          <w:tcPr>
            <w:tcW w:w="1269" w:type="dxa"/>
            <w:vMerge/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vMerge w:val="restart"/>
          </w:tcPr>
          <w:p w:rsidR="004F160F" w:rsidRPr="00C54EDA" w:rsidRDefault="004F160F" w:rsidP="00F80A90">
            <w:pPr>
              <w:rPr>
                <w:rFonts w:ascii="Times New Roman" w:hAnsi="Times New Roman" w:cs="Times New Roman"/>
              </w:rPr>
            </w:pPr>
            <w:r w:rsidRPr="00C54EDA">
              <w:rPr>
                <w:rFonts w:ascii="Times New Roman" w:hAnsi="Times New Roman" w:cs="Times New Roman"/>
              </w:rPr>
              <w:t xml:space="preserve"> - лично в организацию </w:t>
            </w:r>
            <w:proofErr w:type="gramStart"/>
            <w:r w:rsidRPr="00C54EDA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C54EDA">
              <w:rPr>
                <w:rFonts w:ascii="Times New Roman" w:hAnsi="Times New Roman" w:cs="Times New Roman"/>
              </w:rPr>
              <w:t xml:space="preserve"> обслуживанию;</w:t>
            </w:r>
          </w:p>
        </w:tc>
        <w:tc>
          <w:tcPr>
            <w:tcW w:w="1778" w:type="dxa"/>
            <w:vMerge w:val="restart"/>
            <w:tcBorders>
              <w:right w:val="single" w:sz="4" w:space="0" w:color="auto"/>
            </w:tcBorders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4F160F" w:rsidRPr="004E1C5D" w:rsidRDefault="004F160F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4F160F" w:rsidRPr="00F455D1" w:rsidTr="00D5744C">
        <w:trPr>
          <w:gridAfter w:val="2"/>
          <w:wAfter w:w="236" w:type="dxa"/>
          <w:trHeight w:val="492"/>
        </w:trPr>
        <w:tc>
          <w:tcPr>
            <w:tcW w:w="1269" w:type="dxa"/>
            <w:vMerge/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  <w:vMerge/>
          </w:tcPr>
          <w:p w:rsidR="004F160F" w:rsidRPr="00C54EDA" w:rsidRDefault="004F16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right w:val="single" w:sz="4" w:space="0" w:color="auto"/>
            </w:tcBorders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4F160F" w:rsidRPr="004E1C5D" w:rsidRDefault="004F160F" w:rsidP="000208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0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4F160F" w:rsidRPr="00C54EDA" w:rsidRDefault="004F160F" w:rsidP="00AF4E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EDA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C54EDA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4F160F" w:rsidRPr="004E1C5D" w:rsidRDefault="004F160F" w:rsidP="00AF4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4F160F" w:rsidRPr="004E1C5D" w:rsidRDefault="004F160F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4F160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4F160F" w:rsidRPr="00C54EDA" w:rsidRDefault="004F160F" w:rsidP="00AF4E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4EDA">
              <w:rPr>
                <w:rFonts w:ascii="Times New Roman" w:hAnsi="Times New Roman" w:cs="Times New Roman"/>
              </w:rPr>
              <w:t xml:space="preserve"> </w:t>
            </w:r>
            <w:r w:rsidRPr="00C54EDA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4F160F" w:rsidRPr="004E1C5D" w:rsidRDefault="004F160F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4F160F" w:rsidRPr="004E1C5D" w:rsidRDefault="004F160F" w:rsidP="00020838">
            <w:pPr>
              <w:jc w:val="center"/>
              <w:rPr>
                <w:rFonts w:ascii="Times New Roman" w:hAnsi="Times New Roman" w:cs="Times New Roman"/>
              </w:rPr>
            </w:pPr>
            <w:r w:rsidRPr="004E1C5D">
              <w:rPr>
                <w:rFonts w:ascii="Times New Roman" w:hAnsi="Times New Roman" w:cs="Times New Roman"/>
              </w:rPr>
              <w:t>1</w:t>
            </w:r>
          </w:p>
        </w:tc>
      </w:tr>
      <w:tr w:rsidR="002F250F" w:rsidRPr="00F455D1" w:rsidTr="004F160F">
        <w:trPr>
          <w:gridAfter w:val="2"/>
          <w:wAfter w:w="236" w:type="dxa"/>
        </w:trPr>
        <w:tc>
          <w:tcPr>
            <w:tcW w:w="9602" w:type="dxa"/>
            <w:gridSpan w:val="5"/>
            <w:tcBorders>
              <w:bottom w:val="nil"/>
            </w:tcBorders>
          </w:tcPr>
          <w:p w:rsidR="004C4AE3" w:rsidRPr="00922922" w:rsidRDefault="004C4AE3" w:rsidP="004C4AE3">
            <w:pPr>
              <w:pStyle w:val="2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071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1.8.</w:t>
            </w:r>
            <w:r w:rsidRPr="00AB757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Pr="00922922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Наличие информации о порядке подачи жалобы </w:t>
            </w:r>
            <w:proofErr w:type="gramStart"/>
            <w:r w:rsidRPr="00922922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>по</w:t>
            </w:r>
            <w:proofErr w:type="gramEnd"/>
            <w:r w:rsidRPr="00922922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22922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социальных</w:t>
            </w:r>
            <w:proofErr w:type="gramEnd"/>
            <w:r w:rsidRPr="00922922">
              <w:rPr>
                <w:rStyle w:val="81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услуг: вопросам качества оказания услуг  в полном объеме </w:t>
            </w:r>
          </w:p>
          <w:p w:rsidR="002F250F" w:rsidRPr="002F250F" w:rsidRDefault="004C4AE3" w:rsidP="004C4AE3">
            <w:pPr>
              <w:pStyle w:val="a4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B7571">
              <w:rPr>
                <w:rStyle w:val="81"/>
                <w:rFonts w:ascii="Times New Roman" w:hAnsi="Times New Roman" w:cs="Times New Roman"/>
                <w:sz w:val="22"/>
                <w:szCs w:val="22"/>
              </w:rPr>
              <w:t>(отсутствует-0; представлена частично-0,5; представлена</w:t>
            </w:r>
          </w:p>
        </w:tc>
      </w:tr>
      <w:tr w:rsidR="004F160F" w:rsidRPr="00F455D1" w:rsidTr="004F160F">
        <w:trPr>
          <w:gridAfter w:val="2"/>
          <w:wAfter w:w="236" w:type="dxa"/>
        </w:trPr>
        <w:tc>
          <w:tcPr>
            <w:tcW w:w="1269" w:type="dxa"/>
            <w:vMerge w:val="restart"/>
            <w:tcBorders>
              <w:top w:val="nil"/>
            </w:tcBorders>
          </w:tcPr>
          <w:p w:rsidR="004F160F" w:rsidRPr="007378BF" w:rsidRDefault="004F160F" w:rsidP="0073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4F160F" w:rsidRPr="00AB7571" w:rsidRDefault="004F160F" w:rsidP="00BC45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78" w:type="dxa"/>
          </w:tcPr>
          <w:p w:rsidR="004F160F" w:rsidRPr="00AB7571" w:rsidRDefault="004F160F" w:rsidP="00F80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0/0,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5/1</w:t>
            </w:r>
          </w:p>
        </w:tc>
        <w:tc>
          <w:tcPr>
            <w:tcW w:w="1428" w:type="dxa"/>
            <w:gridSpan w:val="2"/>
          </w:tcPr>
          <w:p w:rsidR="004F160F" w:rsidRPr="00AB7571" w:rsidRDefault="004F160F" w:rsidP="00236F3F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4F160F" w:rsidRPr="00F455D1" w:rsidTr="00FF13CA">
        <w:trPr>
          <w:gridAfter w:val="2"/>
          <w:wAfter w:w="236" w:type="dxa"/>
        </w:trPr>
        <w:tc>
          <w:tcPr>
            <w:tcW w:w="1269" w:type="dxa"/>
            <w:vMerge/>
          </w:tcPr>
          <w:p w:rsidR="004F160F" w:rsidRDefault="004F160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4F160F" w:rsidRPr="00AB7571" w:rsidRDefault="004F160F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на официальном сайте организации социального обслуживания в сети «Интернет»</w:t>
            </w:r>
          </w:p>
        </w:tc>
        <w:tc>
          <w:tcPr>
            <w:tcW w:w="1778" w:type="dxa"/>
          </w:tcPr>
          <w:p w:rsidR="004F160F" w:rsidRPr="00AB7571" w:rsidRDefault="004F160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0/0,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5/1</w:t>
            </w:r>
          </w:p>
          <w:p w:rsidR="004F160F" w:rsidRPr="00AB7571" w:rsidRDefault="004F160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4F160F" w:rsidRPr="00AB7571" w:rsidRDefault="004F160F" w:rsidP="00236F3F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4F160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4F160F" w:rsidRDefault="004F160F" w:rsidP="004E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4F160F" w:rsidRPr="00AB7571" w:rsidRDefault="004F160F" w:rsidP="004E1C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1778" w:type="dxa"/>
          </w:tcPr>
          <w:p w:rsidR="004F160F" w:rsidRPr="00AB7571" w:rsidRDefault="004F160F" w:rsidP="004E1C5D">
            <w:pPr>
              <w:jc w:val="both"/>
              <w:rPr>
                <w:rFonts w:ascii="Times New Roman" w:hAnsi="Times New Roman" w:cs="Times New Roman"/>
              </w:rPr>
            </w:pPr>
          </w:p>
          <w:p w:rsidR="004F160F" w:rsidRPr="00AB7571" w:rsidRDefault="004F160F" w:rsidP="004E1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0/0,</w:t>
            </w:r>
            <w:r w:rsidRPr="00AB7571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5/1</w:t>
            </w:r>
          </w:p>
          <w:p w:rsidR="004F160F" w:rsidRPr="00AB7571" w:rsidRDefault="004F160F" w:rsidP="00151F4F">
            <w:pPr>
              <w:jc w:val="both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gridSpan w:val="2"/>
          </w:tcPr>
          <w:p w:rsidR="004F160F" w:rsidRPr="00AB7571" w:rsidRDefault="004F160F" w:rsidP="00236F3F">
            <w:pPr>
              <w:jc w:val="center"/>
              <w:rPr>
                <w:rFonts w:ascii="Times New Roman" w:hAnsi="Times New Roman" w:cs="Times New Roman"/>
              </w:rPr>
            </w:pPr>
            <w:r w:rsidRPr="00AB7571">
              <w:rPr>
                <w:rFonts w:ascii="Times New Roman" w:hAnsi="Times New Roman" w:cs="Times New Roman"/>
              </w:rPr>
              <w:t>1</w:t>
            </w:r>
          </w:p>
        </w:tc>
      </w:tr>
      <w:tr w:rsidR="0043206F" w:rsidRPr="00F455D1" w:rsidTr="00D5744C">
        <w:trPr>
          <w:gridAfter w:val="2"/>
          <w:wAfter w:w="236" w:type="dxa"/>
        </w:trPr>
        <w:tc>
          <w:tcPr>
            <w:tcW w:w="9602" w:type="dxa"/>
            <w:gridSpan w:val="5"/>
          </w:tcPr>
          <w:p w:rsidR="0043206F" w:rsidRPr="00A44FF8" w:rsidRDefault="007378BF" w:rsidP="004320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Fonts w:ascii="Times New Roman" w:hAnsi="Times New Roman" w:cs="Times New Roman"/>
                <w:b/>
                <w:bCs/>
              </w:rPr>
              <w:t>2</w:t>
            </w:r>
            <w:r w:rsidR="0043206F" w:rsidRPr="0061130D">
              <w:rPr>
                <w:rFonts w:ascii="Times New Roman" w:hAnsi="Times New Roman" w:cs="Times New Roman"/>
              </w:rPr>
              <w:t xml:space="preserve">. </w:t>
            </w:r>
            <w:r w:rsidRPr="0061130D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Комфортность условии предоставления социальных услуг и доступность их получения</w:t>
            </w:r>
          </w:p>
        </w:tc>
      </w:tr>
      <w:tr w:rsidR="00077A50" w:rsidRPr="00F455D1" w:rsidTr="00F676C3">
        <w:trPr>
          <w:gridAfter w:val="2"/>
          <w:wAfter w:w="236" w:type="dxa"/>
        </w:trPr>
        <w:tc>
          <w:tcPr>
            <w:tcW w:w="1269" w:type="dxa"/>
            <w:vMerge w:val="restart"/>
          </w:tcPr>
          <w:p w:rsidR="00077A50" w:rsidRPr="006F2510" w:rsidRDefault="00077A50" w:rsidP="00F80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F2510">
              <w:rPr>
                <w:rFonts w:ascii="Times New Roman" w:hAnsi="Times New Roman" w:cs="Times New Roman"/>
                <w:b/>
                <w:bCs/>
              </w:rPr>
              <w:t xml:space="preserve">.1. </w:t>
            </w:r>
          </w:p>
        </w:tc>
        <w:tc>
          <w:tcPr>
            <w:tcW w:w="8333" w:type="dxa"/>
            <w:gridSpan w:val="4"/>
          </w:tcPr>
          <w:p w:rsidR="00077A50" w:rsidRPr="00A44FF8" w:rsidRDefault="00077A50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Укомплектованность организации социального обслуживания специалистами, осуществляющими предоставление социальных услуг*:</w:t>
            </w:r>
          </w:p>
        </w:tc>
      </w:tr>
      <w:tr w:rsidR="00125FE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125FEF" w:rsidRPr="007B4D2A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44FF8" w:rsidRDefault="00125FEF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A44FF8">
              <w:rPr>
                <w:rStyle w:val="81"/>
                <w:sz w:val="22"/>
                <w:szCs w:val="22"/>
              </w:rPr>
              <w:t xml:space="preserve"> </w:t>
            </w: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штатных единиц, установленных штатным расписанием</w:t>
            </w:r>
          </w:p>
        </w:tc>
        <w:tc>
          <w:tcPr>
            <w:tcW w:w="3206" w:type="dxa"/>
            <w:gridSpan w:val="3"/>
          </w:tcPr>
          <w:p w:rsidR="00125FEF" w:rsidRPr="00A44FF8" w:rsidRDefault="00125FEF" w:rsidP="008679A9">
            <w:pPr>
              <w:jc w:val="center"/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179,5</w:t>
            </w:r>
          </w:p>
        </w:tc>
      </w:tr>
      <w:tr w:rsidR="00125FE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125FEF" w:rsidRPr="007B4D2A" w:rsidRDefault="00125FEF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44FF8" w:rsidRDefault="00125FEF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количество имеющихся штатных единиц</w:t>
            </w:r>
          </w:p>
        </w:tc>
        <w:tc>
          <w:tcPr>
            <w:tcW w:w="3206" w:type="dxa"/>
            <w:gridSpan w:val="3"/>
          </w:tcPr>
          <w:p w:rsidR="00125FEF" w:rsidRPr="00A44FF8" w:rsidRDefault="00125FEF" w:rsidP="008679A9">
            <w:pPr>
              <w:jc w:val="center"/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179,5</w:t>
            </w:r>
          </w:p>
        </w:tc>
      </w:tr>
      <w:tr w:rsidR="008707E7" w:rsidRPr="00F455D1" w:rsidTr="00D5744C">
        <w:trPr>
          <w:gridAfter w:val="2"/>
          <w:wAfter w:w="236" w:type="dxa"/>
        </w:trPr>
        <w:tc>
          <w:tcPr>
            <w:tcW w:w="9602" w:type="dxa"/>
            <w:gridSpan w:val="5"/>
          </w:tcPr>
          <w:p w:rsidR="008707E7" w:rsidRPr="00A44FF8" w:rsidRDefault="008707E7" w:rsidP="00A44FF8">
            <w:pPr>
              <w:pStyle w:val="2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4FF8">
              <w:rPr>
                <w:rStyle w:val="1"/>
                <w:rFonts w:ascii="Times New Roman" w:hAnsi="Times New Roman" w:cs="Times New Roman"/>
                <w:b/>
                <w:bCs/>
                <w:sz w:val="22"/>
                <w:szCs w:val="22"/>
              </w:rPr>
              <w:t>Доброжелательность, вежливость, компетентность работников организации социального обслуживания</w:t>
            </w:r>
          </w:p>
        </w:tc>
      </w:tr>
      <w:tr w:rsidR="00125FEF" w:rsidRPr="00F455D1" w:rsidTr="00D5744C">
        <w:trPr>
          <w:gridAfter w:val="2"/>
          <w:wAfter w:w="236" w:type="dxa"/>
          <w:trHeight w:val="1242"/>
        </w:trPr>
        <w:tc>
          <w:tcPr>
            <w:tcW w:w="1269" w:type="dxa"/>
            <w:vMerge w:val="restart"/>
          </w:tcPr>
          <w:p w:rsidR="00125FEF" w:rsidRPr="007B4D2A" w:rsidRDefault="00125FEF" w:rsidP="00F8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.1.</w:t>
            </w:r>
          </w:p>
        </w:tc>
        <w:tc>
          <w:tcPr>
            <w:tcW w:w="5127" w:type="dxa"/>
          </w:tcPr>
          <w:p w:rsidR="00125FEF" w:rsidRPr="00A44FF8" w:rsidRDefault="00125FEF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работников (кроме административно- управленческого персонала), прошедших повышение квалификации/профессиональную переподготовку по профилю социальной работы пли иной осуществляемой в организации социального обслуживания деятельности за последние три года</w:t>
            </w:r>
          </w:p>
        </w:tc>
        <w:tc>
          <w:tcPr>
            <w:tcW w:w="3206" w:type="dxa"/>
            <w:gridSpan w:val="3"/>
          </w:tcPr>
          <w:p w:rsidR="00125FEF" w:rsidRPr="007B4D2A" w:rsidRDefault="00125FEF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26</w:t>
            </w:r>
          </w:p>
        </w:tc>
      </w:tr>
      <w:tr w:rsidR="00125FEF" w:rsidRPr="00F455D1" w:rsidTr="00D5744C">
        <w:trPr>
          <w:gridAfter w:val="2"/>
          <w:wAfter w:w="236" w:type="dxa"/>
        </w:trPr>
        <w:tc>
          <w:tcPr>
            <w:tcW w:w="1269" w:type="dxa"/>
            <w:vMerge/>
          </w:tcPr>
          <w:p w:rsidR="00125FEF" w:rsidRPr="00432309" w:rsidRDefault="00125FEF" w:rsidP="00432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125FEF" w:rsidRPr="00A44FF8" w:rsidRDefault="00125FEF" w:rsidP="00F80A90">
            <w:pPr>
              <w:rPr>
                <w:rFonts w:ascii="Times New Roman" w:hAnsi="Times New Roman" w:cs="Times New Roman"/>
                <w:b/>
                <w:bCs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Общее число работников в организации (кроме административно управленческого персонала)</w:t>
            </w:r>
          </w:p>
        </w:tc>
        <w:tc>
          <w:tcPr>
            <w:tcW w:w="3206" w:type="dxa"/>
            <w:gridSpan w:val="3"/>
          </w:tcPr>
          <w:p w:rsidR="00125FEF" w:rsidRPr="007B4D2A" w:rsidRDefault="00125FEF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36</w:t>
            </w:r>
          </w:p>
        </w:tc>
      </w:tr>
      <w:tr w:rsidR="0072489C" w:rsidRPr="00F455D1" w:rsidTr="00D5744C">
        <w:trPr>
          <w:gridAfter w:val="2"/>
          <w:wAfter w:w="236" w:type="dxa"/>
        </w:trPr>
        <w:tc>
          <w:tcPr>
            <w:tcW w:w="9602" w:type="dxa"/>
            <w:gridSpan w:val="5"/>
          </w:tcPr>
          <w:p w:rsidR="0072489C" w:rsidRPr="00B7444B" w:rsidRDefault="0072489C" w:rsidP="008679A9">
            <w:pPr>
              <w:jc w:val="center"/>
              <w:rPr>
                <w:rFonts w:ascii="Times New Roman" w:hAnsi="Times New Roman" w:cs="Times New Roman"/>
              </w:rPr>
            </w:pPr>
            <w:r w:rsidRPr="00B7444B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4. Удовлетворенность качеством оказания услуг</w:t>
            </w:r>
          </w:p>
        </w:tc>
      </w:tr>
      <w:tr w:rsidR="00AB7571" w:rsidRPr="00F455D1" w:rsidTr="00D5744C">
        <w:trPr>
          <w:gridAfter w:val="2"/>
          <w:wAfter w:w="236" w:type="dxa"/>
          <w:trHeight w:val="1091"/>
        </w:trPr>
        <w:tc>
          <w:tcPr>
            <w:tcW w:w="1269" w:type="dxa"/>
          </w:tcPr>
          <w:p w:rsidR="00AB7571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127" w:type="dxa"/>
          </w:tcPr>
          <w:p w:rsidR="00AB7571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организацией*</w:t>
            </w:r>
          </w:p>
        </w:tc>
        <w:tc>
          <w:tcPr>
            <w:tcW w:w="1778" w:type="dxa"/>
          </w:tcPr>
          <w:p w:rsidR="00AB7571" w:rsidRPr="00A44FF8" w:rsidRDefault="00AB7571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AB7571" w:rsidRPr="007B4D2A" w:rsidRDefault="00AB757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780B" w:rsidRPr="00F455D1" w:rsidTr="00D5744C">
        <w:trPr>
          <w:gridAfter w:val="2"/>
          <w:wAfter w:w="236" w:type="dxa"/>
        </w:trPr>
        <w:tc>
          <w:tcPr>
            <w:tcW w:w="1269" w:type="dxa"/>
          </w:tcPr>
          <w:p w:rsidR="006A780B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27" w:type="dxa"/>
          </w:tcPr>
          <w:p w:rsidR="006A780B" w:rsidRPr="00A44FF8" w:rsidRDefault="00AB7571" w:rsidP="00F80A90">
            <w:pPr>
              <w:rPr>
                <w:rFonts w:ascii="Times New Roman" w:hAnsi="Times New Roman" w:cs="Times New Roman"/>
              </w:rPr>
            </w:pPr>
            <w:r w:rsidRPr="00A44FF8">
              <w:rPr>
                <w:rStyle w:val="8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граждан, получивших социальные услуг в организации</w:t>
            </w:r>
          </w:p>
        </w:tc>
        <w:tc>
          <w:tcPr>
            <w:tcW w:w="1778" w:type="dxa"/>
          </w:tcPr>
          <w:p w:rsidR="006A780B" w:rsidRPr="007B4D2A" w:rsidRDefault="006A780B" w:rsidP="00F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6A780B" w:rsidRPr="007B4D2A" w:rsidRDefault="00AB7571" w:rsidP="0086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10432</w:t>
            </w:r>
          </w:p>
        </w:tc>
      </w:tr>
    </w:tbl>
    <w:p w:rsidR="00F80A90" w:rsidRPr="00F455D1" w:rsidRDefault="00F80A90" w:rsidP="00F80A90">
      <w:pPr>
        <w:rPr>
          <w:rFonts w:ascii="Times New Roman" w:hAnsi="Times New Roman" w:cs="Times New Roman"/>
        </w:rPr>
      </w:pPr>
    </w:p>
    <w:p w:rsidR="00F80A90" w:rsidRDefault="00F80A90" w:rsidP="00F80A90">
      <w:pPr>
        <w:rPr>
          <w:b/>
          <w:bCs/>
          <w:u w:val="single"/>
        </w:rPr>
      </w:pPr>
    </w:p>
    <w:p w:rsidR="00F80A90" w:rsidRPr="00F80A90" w:rsidRDefault="00F80A90" w:rsidP="00F80A90">
      <w:pPr>
        <w:jc w:val="center"/>
        <w:rPr>
          <w:u w:val="single"/>
        </w:rPr>
      </w:pPr>
    </w:p>
    <w:sectPr w:rsidR="00F80A90" w:rsidRPr="00F80A90" w:rsidSect="0087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679"/>
    <w:multiLevelType w:val="multilevel"/>
    <w:tmpl w:val="A1E8CE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">
    <w:nsid w:val="7B5B33F3"/>
    <w:multiLevelType w:val="multilevel"/>
    <w:tmpl w:val="DEAE4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3E"/>
    <w:rsid w:val="00013465"/>
    <w:rsid w:val="00020838"/>
    <w:rsid w:val="00077A50"/>
    <w:rsid w:val="000936D4"/>
    <w:rsid w:val="000A3E7C"/>
    <w:rsid w:val="000C3B23"/>
    <w:rsid w:val="000D33BA"/>
    <w:rsid w:val="000D36F2"/>
    <w:rsid w:val="000E0BCE"/>
    <w:rsid w:val="000E4F93"/>
    <w:rsid w:val="000F503E"/>
    <w:rsid w:val="000F5405"/>
    <w:rsid w:val="00125FEF"/>
    <w:rsid w:val="00151F4F"/>
    <w:rsid w:val="001813F1"/>
    <w:rsid w:val="00185105"/>
    <w:rsid w:val="00186FA2"/>
    <w:rsid w:val="001A1BE1"/>
    <w:rsid w:val="001B6335"/>
    <w:rsid w:val="001E0F14"/>
    <w:rsid w:val="001E161B"/>
    <w:rsid w:val="00207185"/>
    <w:rsid w:val="00225E45"/>
    <w:rsid w:val="00236F3F"/>
    <w:rsid w:val="002377D8"/>
    <w:rsid w:val="00280616"/>
    <w:rsid w:val="002850C4"/>
    <w:rsid w:val="002B4774"/>
    <w:rsid w:val="002C43DD"/>
    <w:rsid w:val="002F14BF"/>
    <w:rsid w:val="002F250F"/>
    <w:rsid w:val="003D4C7E"/>
    <w:rsid w:val="0043206F"/>
    <w:rsid w:val="00432309"/>
    <w:rsid w:val="00491C7A"/>
    <w:rsid w:val="004A20F9"/>
    <w:rsid w:val="004A78A3"/>
    <w:rsid w:val="004C4AE3"/>
    <w:rsid w:val="004E1C5D"/>
    <w:rsid w:val="004F160F"/>
    <w:rsid w:val="004F2523"/>
    <w:rsid w:val="005013E4"/>
    <w:rsid w:val="005A704E"/>
    <w:rsid w:val="005C7D64"/>
    <w:rsid w:val="005D0786"/>
    <w:rsid w:val="00600B30"/>
    <w:rsid w:val="0061130D"/>
    <w:rsid w:val="00641C77"/>
    <w:rsid w:val="006A780B"/>
    <w:rsid w:val="006B4531"/>
    <w:rsid w:val="006F2510"/>
    <w:rsid w:val="00703942"/>
    <w:rsid w:val="00711AF9"/>
    <w:rsid w:val="00713495"/>
    <w:rsid w:val="00714219"/>
    <w:rsid w:val="0072489C"/>
    <w:rsid w:val="00733FC1"/>
    <w:rsid w:val="007378BF"/>
    <w:rsid w:val="00751F01"/>
    <w:rsid w:val="00760FDD"/>
    <w:rsid w:val="00770116"/>
    <w:rsid w:val="007B4D2A"/>
    <w:rsid w:val="007C79E7"/>
    <w:rsid w:val="007E1646"/>
    <w:rsid w:val="008679A9"/>
    <w:rsid w:val="008707E7"/>
    <w:rsid w:val="00875701"/>
    <w:rsid w:val="00890152"/>
    <w:rsid w:val="008B13E2"/>
    <w:rsid w:val="008B74E9"/>
    <w:rsid w:val="00922922"/>
    <w:rsid w:val="009373E7"/>
    <w:rsid w:val="009900E7"/>
    <w:rsid w:val="009E15F1"/>
    <w:rsid w:val="00A20A19"/>
    <w:rsid w:val="00A40B22"/>
    <w:rsid w:val="00A44FF8"/>
    <w:rsid w:val="00A45DE5"/>
    <w:rsid w:val="00A60437"/>
    <w:rsid w:val="00A64690"/>
    <w:rsid w:val="00AB27EA"/>
    <w:rsid w:val="00AB7571"/>
    <w:rsid w:val="00AC059E"/>
    <w:rsid w:val="00AF4E2F"/>
    <w:rsid w:val="00B23F3D"/>
    <w:rsid w:val="00B369A9"/>
    <w:rsid w:val="00B70CC2"/>
    <w:rsid w:val="00B7444B"/>
    <w:rsid w:val="00B77B9B"/>
    <w:rsid w:val="00BB5EBD"/>
    <w:rsid w:val="00BC4581"/>
    <w:rsid w:val="00BF62E9"/>
    <w:rsid w:val="00C03804"/>
    <w:rsid w:val="00C3727A"/>
    <w:rsid w:val="00C47ADD"/>
    <w:rsid w:val="00C54EDA"/>
    <w:rsid w:val="00C82C7E"/>
    <w:rsid w:val="00D11495"/>
    <w:rsid w:val="00D142BB"/>
    <w:rsid w:val="00D412F4"/>
    <w:rsid w:val="00D5744C"/>
    <w:rsid w:val="00E06589"/>
    <w:rsid w:val="00E177B8"/>
    <w:rsid w:val="00E51309"/>
    <w:rsid w:val="00E77069"/>
    <w:rsid w:val="00EE4003"/>
    <w:rsid w:val="00F00CDF"/>
    <w:rsid w:val="00F3296D"/>
    <w:rsid w:val="00F37873"/>
    <w:rsid w:val="00F455D1"/>
    <w:rsid w:val="00F46AB7"/>
    <w:rsid w:val="00F80A90"/>
    <w:rsid w:val="00F9243E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3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D2A"/>
    <w:rPr>
      <w:color w:val="0000FF"/>
      <w:u w:val="single"/>
    </w:rPr>
  </w:style>
  <w:style w:type="character" w:customStyle="1" w:styleId="8">
    <w:name w:val="Основной текст + 8"/>
    <w:aliases w:val="5 pt,Не полужирный,Интервал 0 pt6"/>
    <w:basedOn w:val="a0"/>
    <w:uiPriority w:val="99"/>
    <w:rsid w:val="00C82C7E"/>
    <w:rPr>
      <w:rFonts w:ascii="Lucida Sans Unicode" w:hAnsi="Lucida Sans Unicode" w:cs="Lucida Sans Unicode" w:hint="default"/>
      <w:b/>
      <w:bCs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7pt">
    <w:name w:val="Основной текст + 7 pt"/>
    <w:aliases w:val="Интервал 0 pt"/>
    <w:basedOn w:val="a0"/>
    <w:uiPriority w:val="99"/>
    <w:rsid w:val="008B74E9"/>
    <w:rPr>
      <w:rFonts w:ascii="Lucida Sans Unicode" w:hAnsi="Lucida Sans Unicode" w:cs="Lucida Sans Unicode" w:hint="default"/>
      <w:b/>
      <w:bCs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ru-RU"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8B74E9"/>
    <w:rPr>
      <w:rFonts w:ascii="Lucida Sans Unicode" w:hAnsi="Lucida Sans Unicode" w:cs="Lucida Sans Unicode"/>
      <w:b/>
      <w:bCs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8B74E9"/>
    <w:pPr>
      <w:widowControl w:val="0"/>
      <w:shd w:val="clear" w:color="auto" w:fill="FFFFFF"/>
      <w:spacing w:after="60" w:line="240" w:lineRule="atLeast"/>
      <w:jc w:val="center"/>
    </w:pPr>
    <w:rPr>
      <w:rFonts w:ascii="Lucida Sans Unicode" w:hAnsi="Lucida Sans Unicode" w:cs="Lucida Sans Unicode"/>
      <w:b/>
      <w:bCs/>
      <w:spacing w:val="2"/>
      <w:sz w:val="19"/>
      <w:szCs w:val="19"/>
    </w:rPr>
  </w:style>
  <w:style w:type="character" w:customStyle="1" w:styleId="Candara">
    <w:name w:val="Основной текст + Candara"/>
    <w:aliases w:val="Не полужирный4,Интервал 0 pt5"/>
    <w:basedOn w:val="a6"/>
    <w:uiPriority w:val="99"/>
    <w:rsid w:val="008B74E9"/>
    <w:rPr>
      <w:rFonts w:ascii="Candara" w:hAnsi="Candara" w:cs="Candara"/>
      <w:b/>
      <w:bCs/>
      <w:color w:val="000000"/>
      <w:spacing w:val="14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Не полужирный3,Интервал 0 pt3"/>
    <w:basedOn w:val="a0"/>
    <w:uiPriority w:val="99"/>
    <w:rsid w:val="00225E45"/>
    <w:rPr>
      <w:rFonts w:ascii="Lucida Sans Unicode" w:hAnsi="Lucida Sans Unicode" w:cs="Lucida Sans Unicode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/>
    </w:rPr>
  </w:style>
  <w:style w:type="character" w:customStyle="1" w:styleId="1">
    <w:name w:val="Основной текст1"/>
    <w:basedOn w:val="a6"/>
    <w:uiPriority w:val="99"/>
    <w:rsid w:val="007378BF"/>
    <w:rPr>
      <w:rFonts w:ascii="Lucida Sans Unicode" w:hAnsi="Lucida Sans Unicode" w:cs="Lucida Sans Unicode"/>
      <w:b/>
      <w:bCs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3466-336E-43CF-A39B-AD21D36B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UserKSCON_05_02</cp:lastModifiedBy>
  <cp:revision>448</cp:revision>
  <dcterms:created xsi:type="dcterms:W3CDTF">2022-12-03T12:43:00Z</dcterms:created>
  <dcterms:modified xsi:type="dcterms:W3CDTF">2022-12-05T06:53:00Z</dcterms:modified>
</cp:coreProperties>
</file>