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73" w:rsidRDefault="00A72B73" w:rsidP="00A72B73">
      <w:pPr>
        <w:pStyle w:val="a3"/>
        <w:spacing w:line="240" w:lineRule="auto"/>
        <w:ind w:firstLine="567"/>
        <w:jc w:val="center"/>
        <w:rPr>
          <w:szCs w:val="24"/>
        </w:rPr>
      </w:pPr>
      <w:r>
        <w:rPr>
          <w:szCs w:val="24"/>
        </w:rPr>
        <w:t>Перечень и тарифы социальных услуг, предоставляемых поставщиками социальных услуг в форме социального обслуживания на дому</w:t>
      </w:r>
    </w:p>
    <w:p w:rsidR="00A72B73" w:rsidRDefault="00A72B73" w:rsidP="00A72B73">
      <w:pPr>
        <w:pStyle w:val="a3"/>
        <w:spacing w:line="240" w:lineRule="auto"/>
        <w:ind w:firstLine="567"/>
        <w:rPr>
          <w:szCs w:val="24"/>
        </w:rPr>
      </w:pPr>
    </w:p>
    <w:tbl>
      <w:tblPr>
        <w:tblStyle w:val="a4"/>
        <w:tblW w:w="9889" w:type="dxa"/>
        <w:tblInd w:w="0" w:type="dxa"/>
        <w:tblLayout w:type="fixed"/>
        <w:tblLook w:val="04A0"/>
      </w:tblPr>
      <w:tblGrid>
        <w:gridCol w:w="675"/>
        <w:gridCol w:w="7371"/>
        <w:gridCol w:w="1843"/>
      </w:tblGrid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Стоимость услуги, рублей</w:t>
            </w:r>
          </w:p>
        </w:tc>
      </w:tr>
      <w:tr w:rsidR="00A72B73" w:rsidTr="00A72B7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 w:rsidP="0042647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Социально – бытовые услуги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szCs w:val="24"/>
                <w:shd w:val="clear" w:color="auto" w:fill="FFFFFF"/>
                <w:lang w:eastAsia="en-US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55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szCs w:val="24"/>
                <w:shd w:val="clear" w:color="auto" w:fill="FFFFFF"/>
                <w:lang w:eastAsia="en-US"/>
              </w:rPr>
              <w:t>Помощь (содействие) в приготовлении пищи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szCs w:val="24"/>
                <w:shd w:val="clear" w:color="auto" w:fill="FFFFFF"/>
                <w:lang w:eastAsia="en-US"/>
              </w:rPr>
              <w:t>Помощь в приеме пищи (кормление)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90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szCs w:val="24"/>
                <w:shd w:val="clear" w:color="auto" w:fill="FFFFFF"/>
                <w:lang w:eastAsia="en-US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45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szCs w:val="24"/>
                <w:shd w:val="clear" w:color="auto" w:fill="FFFFFF"/>
                <w:lang w:eastAsia="en-US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75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szCs w:val="24"/>
                <w:shd w:val="clear" w:color="auto" w:fill="FFFFFF"/>
                <w:lang w:eastAsia="en-US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55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szCs w:val="24"/>
                <w:shd w:val="clear" w:color="auto" w:fill="FFFFFF"/>
                <w:lang w:eastAsia="en-US"/>
              </w:rPr>
              <w:t>Организация помощи в проведении ремонта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45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szCs w:val="24"/>
                <w:shd w:val="clear" w:color="auto" w:fill="FFFFFF"/>
                <w:lang w:eastAsia="en-US"/>
              </w:rPr>
              <w:t>Обеспечение кратковременного присмотра за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120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1.9</w:t>
            </w:r>
            <w:bookmarkStart w:id="0" w:name="_GoBack"/>
            <w:bookmarkEnd w:id="0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Уборка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110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90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73" w:rsidRDefault="00A72B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Отправка за счет средств получателя социальных услуг почтовой корреспонденции</w:t>
            </w:r>
          </w:p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45</w:t>
            </w:r>
          </w:p>
        </w:tc>
      </w:tr>
      <w:tr w:rsidR="00A72B73" w:rsidTr="00A72B7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 w:rsidP="0042647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Социально – медицинские услуги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73" w:rsidRDefault="00A72B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rPr>
                <w:rFonts w:eastAsiaTheme="minorHAnsi"/>
                <w:lang w:eastAsia="en-US"/>
              </w:rPr>
              <w:t>контроль за</w:t>
            </w:r>
            <w:proofErr w:type="gramEnd"/>
            <w:r>
              <w:rPr>
                <w:rFonts w:eastAsiaTheme="minorHAnsi"/>
                <w:lang w:eastAsia="en-US"/>
              </w:rPr>
              <w:t xml:space="preserve"> приемом лекарств, закапывание капель, пользование катетерами и другими изделиями медицинского назначения, введение инъекций согласно назначению врача)</w:t>
            </w:r>
          </w:p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>Проведение оздоровительных мероприятий (оздоровительная гимнастика и прогулки на свежем воздухе)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75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55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>Проведение занятий, обучающих здоровому образу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75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>Проведение занятий по адаптивной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75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>Оказание первой медицинской (доврачебной) помощи (поддержание жизненно важных функций: дыхания, кровообращения)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>Оказание содействия в обеспечении лекарственными средствами и изделиями медицинского назначения (согласно заключению врача)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55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 xml:space="preserve">Оказание содействия в госпитализации, сопровождение </w:t>
            </w:r>
            <w:proofErr w:type="gramStart"/>
            <w:r>
              <w:rPr>
                <w:spacing w:val="2"/>
                <w:lang w:eastAsia="en-US"/>
              </w:rPr>
              <w:t>нуждающихся</w:t>
            </w:r>
            <w:proofErr w:type="gramEnd"/>
            <w:r>
              <w:rPr>
                <w:spacing w:val="2"/>
                <w:lang w:eastAsia="en-US"/>
              </w:rPr>
              <w:t xml:space="preserve"> в медицинские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55</w:t>
            </w:r>
          </w:p>
        </w:tc>
      </w:tr>
      <w:tr w:rsidR="00A72B73" w:rsidTr="00A72B7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 w:rsidP="0042647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Социально – психологические услуги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 xml:space="preserve">Оказание консультативной психологической помощи анонимно, в том </w:t>
            </w:r>
            <w:r>
              <w:rPr>
                <w:spacing w:val="2"/>
                <w:lang w:eastAsia="en-US"/>
              </w:rPr>
              <w:lastRenderedPageBreak/>
              <w:t>числе с использованием телефона доверия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40</w:t>
            </w:r>
          </w:p>
        </w:tc>
      </w:tr>
      <w:tr w:rsidR="00A72B73" w:rsidTr="00A72B7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 w:rsidP="0042647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>Социально – педагогические услуги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110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140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>Формирование позитивных интересов (в том числе в сфере досуга)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90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90</w:t>
            </w:r>
          </w:p>
        </w:tc>
      </w:tr>
      <w:tr w:rsidR="00A72B73" w:rsidTr="00A72B7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 w:rsidP="0042647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Социально – правовые услуги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60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>Оказание помощи в получении юридических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60</w:t>
            </w:r>
          </w:p>
        </w:tc>
      </w:tr>
      <w:tr w:rsidR="00A72B73" w:rsidTr="00A72B7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 w:rsidP="0042647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/>
                <w:szCs w:val="24"/>
                <w:lang w:eastAsia="en-US"/>
              </w:rPr>
            </w:pPr>
            <w:r>
              <w:rPr>
                <w:b/>
                <w:spacing w:val="2"/>
                <w:lang w:eastAsia="en-US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110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>Обучение навыкам поведения в быту и общественных местах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90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>Оказание помощи в обучении навыкам компьютерной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70</w:t>
            </w:r>
          </w:p>
        </w:tc>
      </w:tr>
      <w:tr w:rsidR="00A72B73" w:rsidTr="00A72B7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 w:rsidP="0042647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Срочные социальные услуги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formattext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  <w:rPr>
                <w:lang w:eastAsia="en-US"/>
              </w:rPr>
            </w:pPr>
            <w:r>
              <w:rPr>
                <w:spacing w:val="2"/>
                <w:lang w:eastAsia="en-US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90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>Содействие в получении временного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70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pacing w:val="2"/>
                <w:lang w:eastAsia="en-US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</w:t>
            </w:r>
          </w:p>
        </w:tc>
      </w:tr>
      <w:tr w:rsidR="00A72B73" w:rsidTr="00A72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73" w:rsidRDefault="00A72B73">
            <w:pPr>
              <w:pStyle w:val="a3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</w:t>
            </w:r>
          </w:p>
        </w:tc>
      </w:tr>
    </w:tbl>
    <w:p w:rsidR="00A72B73" w:rsidRDefault="00A72B73" w:rsidP="00A72B73">
      <w:pPr>
        <w:pStyle w:val="a3"/>
        <w:spacing w:line="240" w:lineRule="auto"/>
        <w:ind w:firstLine="567"/>
        <w:rPr>
          <w:szCs w:val="24"/>
        </w:rPr>
      </w:pPr>
    </w:p>
    <w:p w:rsidR="0033485D" w:rsidRDefault="0033485D"/>
    <w:sectPr w:rsidR="0033485D" w:rsidSect="0033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B1A08"/>
    <w:multiLevelType w:val="multilevel"/>
    <w:tmpl w:val="255ED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72B73"/>
    <w:rsid w:val="0033485D"/>
    <w:rsid w:val="00A7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_приказа"/>
    <w:basedOn w:val="a"/>
    <w:uiPriority w:val="99"/>
    <w:rsid w:val="00A72B73"/>
    <w:pPr>
      <w:spacing w:line="360" w:lineRule="auto"/>
      <w:ind w:firstLine="709"/>
      <w:jc w:val="both"/>
    </w:pPr>
  </w:style>
  <w:style w:type="paragraph" w:customStyle="1" w:styleId="formattext">
    <w:name w:val="formattext"/>
    <w:basedOn w:val="a"/>
    <w:rsid w:val="00A72B73"/>
    <w:pPr>
      <w:spacing w:before="100" w:beforeAutospacing="1" w:after="100" w:afterAutospacing="1"/>
    </w:pPr>
    <w:rPr>
      <w:szCs w:val="24"/>
    </w:rPr>
  </w:style>
  <w:style w:type="table" w:styleId="a4">
    <w:name w:val="Table Grid"/>
    <w:basedOn w:val="a1"/>
    <w:uiPriority w:val="39"/>
    <w:rsid w:val="00A7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UserKSCON_05_02</dc:creator>
  <cp:keywords/>
  <dc:description/>
  <cp:lastModifiedBy>UserKSCON_05_02</cp:lastModifiedBy>
  <cp:revision>2</cp:revision>
  <dcterms:created xsi:type="dcterms:W3CDTF">2020-03-17T13:30:00Z</dcterms:created>
  <dcterms:modified xsi:type="dcterms:W3CDTF">2020-03-17T13:30:00Z</dcterms:modified>
</cp:coreProperties>
</file>