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5A" w:rsidRPr="00EB015A" w:rsidRDefault="00EB015A" w:rsidP="00EB015A">
      <w:pPr>
        <w:spacing w:after="0" w:line="240" w:lineRule="atLeast"/>
        <w:ind w:left="4111"/>
        <w:jc w:val="center"/>
        <w:rPr>
          <w:rFonts w:ascii="Times New Roman" w:hAnsi="Times New Roman" w:cs="Times New Roman"/>
          <w:sz w:val="26"/>
          <w:szCs w:val="26"/>
        </w:rPr>
      </w:pPr>
      <w:r w:rsidRPr="00EB015A">
        <w:rPr>
          <w:rFonts w:ascii="Times New Roman" w:hAnsi="Times New Roman" w:cs="Times New Roman"/>
          <w:sz w:val="26"/>
          <w:szCs w:val="26"/>
        </w:rPr>
        <w:t>Утверждены</w:t>
      </w:r>
    </w:p>
    <w:p w:rsidR="00EB015A" w:rsidRPr="00EB015A" w:rsidRDefault="00EB015A" w:rsidP="00EB015A">
      <w:pPr>
        <w:spacing w:after="0" w:line="240" w:lineRule="atLeast"/>
        <w:ind w:left="4111"/>
        <w:jc w:val="center"/>
        <w:rPr>
          <w:rFonts w:ascii="Times New Roman" w:hAnsi="Times New Roman" w:cs="Times New Roman"/>
          <w:sz w:val="26"/>
          <w:szCs w:val="26"/>
        </w:rPr>
      </w:pPr>
      <w:r w:rsidRPr="00EB015A">
        <w:rPr>
          <w:rFonts w:ascii="Times New Roman" w:hAnsi="Times New Roman" w:cs="Times New Roman"/>
          <w:sz w:val="26"/>
          <w:szCs w:val="26"/>
        </w:rPr>
        <w:t>приказом директора муниципального бюджетного учреждения «Комплексный центр социального обслуживания населения»</w:t>
      </w:r>
    </w:p>
    <w:p w:rsidR="00EB015A" w:rsidRPr="00EB015A" w:rsidRDefault="00EB015A" w:rsidP="00EB015A">
      <w:pPr>
        <w:spacing w:after="0" w:line="240" w:lineRule="atLeast"/>
        <w:ind w:left="4111"/>
        <w:jc w:val="center"/>
        <w:rPr>
          <w:rFonts w:ascii="Times New Roman" w:hAnsi="Times New Roman" w:cs="Times New Roman"/>
          <w:sz w:val="26"/>
          <w:szCs w:val="26"/>
        </w:rPr>
      </w:pPr>
      <w:r w:rsidRPr="00EB015A">
        <w:rPr>
          <w:rFonts w:ascii="Times New Roman" w:hAnsi="Times New Roman" w:cs="Times New Roman"/>
          <w:sz w:val="26"/>
          <w:szCs w:val="26"/>
        </w:rPr>
        <w:t>от «04» июля 2017 года № 116/ОД</w:t>
      </w:r>
    </w:p>
    <w:p w:rsidR="00EB015A" w:rsidRPr="00EB015A" w:rsidRDefault="00EB015A" w:rsidP="00EB015A">
      <w:pPr>
        <w:spacing w:after="0" w:line="240" w:lineRule="atLeast"/>
        <w:rPr>
          <w:rFonts w:ascii="Times New Roman" w:hAnsi="Times New Roman" w:cs="Times New Roman"/>
          <w:sz w:val="26"/>
          <w:szCs w:val="26"/>
        </w:rPr>
      </w:pPr>
    </w:p>
    <w:p w:rsidR="00EB015A" w:rsidRPr="00EB015A" w:rsidRDefault="00EB015A" w:rsidP="00EB015A">
      <w:pPr>
        <w:spacing w:after="0" w:line="240" w:lineRule="atLeast"/>
        <w:rPr>
          <w:rFonts w:ascii="Times New Roman" w:hAnsi="Times New Roman" w:cs="Times New Roman"/>
          <w:sz w:val="26"/>
          <w:szCs w:val="26"/>
        </w:rPr>
      </w:pPr>
    </w:p>
    <w:p w:rsidR="00EB015A" w:rsidRPr="00EB015A" w:rsidRDefault="00EB015A" w:rsidP="00EB015A">
      <w:pPr>
        <w:spacing w:after="0" w:line="240" w:lineRule="atLeast"/>
        <w:jc w:val="center"/>
        <w:rPr>
          <w:rFonts w:ascii="Times New Roman" w:hAnsi="Times New Roman" w:cs="Times New Roman"/>
          <w:b/>
          <w:sz w:val="26"/>
          <w:szCs w:val="26"/>
        </w:rPr>
      </w:pPr>
      <w:hyperlink r:id="rId4" w:history="1">
        <w:r w:rsidRPr="00EB015A">
          <w:rPr>
            <w:rStyle w:val="a3"/>
            <w:rFonts w:ascii="Times New Roman" w:hAnsi="Times New Roman" w:cs="Times New Roman"/>
            <w:b/>
            <w:color w:val="auto"/>
            <w:sz w:val="26"/>
            <w:szCs w:val="26"/>
            <w:u w:val="none"/>
          </w:rPr>
          <w:t>Правила, регламентирующие вопросы обмена деловыми подарками и знаками делового гостеприимства</w:t>
        </w:r>
      </w:hyperlink>
      <w:r w:rsidRPr="00EB015A">
        <w:rPr>
          <w:rFonts w:ascii="Times New Roman" w:hAnsi="Times New Roman" w:cs="Times New Roman"/>
          <w:b/>
          <w:sz w:val="26"/>
          <w:szCs w:val="26"/>
        </w:rPr>
        <w:t xml:space="preserve"> в муниципальном бюджетном учреждении «Комплексный центр социального обслуживания населения»</w:t>
      </w:r>
    </w:p>
    <w:p w:rsidR="00EB015A" w:rsidRPr="00EB015A" w:rsidRDefault="00EB015A" w:rsidP="00EB015A">
      <w:pPr>
        <w:spacing w:after="0" w:line="240" w:lineRule="atLeast"/>
        <w:jc w:val="center"/>
        <w:rPr>
          <w:rFonts w:ascii="Times New Roman" w:hAnsi="Times New Roman" w:cs="Times New Roman"/>
          <w:b/>
          <w:sz w:val="26"/>
          <w:szCs w:val="26"/>
        </w:rPr>
      </w:pPr>
    </w:p>
    <w:p w:rsidR="00EB015A" w:rsidRPr="00EB015A" w:rsidRDefault="00EB015A" w:rsidP="00EB015A">
      <w:pPr>
        <w:pStyle w:val="a4"/>
        <w:shd w:val="clear" w:color="auto" w:fill="FFFFFF"/>
        <w:spacing w:after="0" w:line="240" w:lineRule="atLeast"/>
        <w:ind w:left="0"/>
        <w:jc w:val="center"/>
        <w:rPr>
          <w:rFonts w:ascii="Times New Roman" w:hAnsi="Times New Roman"/>
          <w:b/>
          <w:bCs/>
          <w:sz w:val="26"/>
          <w:szCs w:val="26"/>
        </w:rPr>
      </w:pPr>
      <w:r w:rsidRPr="00EB015A">
        <w:rPr>
          <w:rFonts w:ascii="Times New Roman" w:hAnsi="Times New Roman"/>
          <w:b/>
          <w:sz w:val="26"/>
          <w:szCs w:val="26"/>
        </w:rPr>
        <w:t xml:space="preserve">1. </w:t>
      </w:r>
      <w:r w:rsidRPr="00EB015A">
        <w:rPr>
          <w:rFonts w:ascii="Times New Roman" w:hAnsi="Times New Roman"/>
          <w:b/>
          <w:bCs/>
          <w:sz w:val="26"/>
          <w:szCs w:val="26"/>
        </w:rPr>
        <w:t>Общие положения</w:t>
      </w:r>
    </w:p>
    <w:p w:rsidR="00EB015A" w:rsidRPr="00EB015A" w:rsidRDefault="00EB015A" w:rsidP="00EB015A">
      <w:pPr>
        <w:pStyle w:val="a4"/>
        <w:shd w:val="clear" w:color="auto" w:fill="FFFFFF"/>
        <w:spacing w:after="0" w:line="240" w:lineRule="atLeast"/>
        <w:ind w:left="0"/>
        <w:jc w:val="center"/>
        <w:rPr>
          <w:rFonts w:ascii="Times New Roman" w:hAnsi="Times New Roman"/>
          <w:b/>
          <w:bCs/>
          <w:sz w:val="26"/>
          <w:szCs w:val="26"/>
        </w:rPr>
      </w:pP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bCs/>
          <w:sz w:val="26"/>
          <w:szCs w:val="26"/>
        </w:rPr>
        <w:t xml:space="preserve">1.1. </w:t>
      </w:r>
      <w:hyperlink r:id="rId5" w:history="1">
        <w:proofErr w:type="gramStart"/>
        <w:r w:rsidRPr="00EB015A">
          <w:rPr>
            <w:rStyle w:val="a3"/>
            <w:rFonts w:ascii="Times New Roman" w:hAnsi="Times New Roman" w:cs="Times New Roman"/>
            <w:sz w:val="26"/>
            <w:szCs w:val="26"/>
          </w:rPr>
          <w:t>Правила, регламентирующие вопросы обмена деловыми подарками и знаками делового гостеприимства</w:t>
        </w:r>
      </w:hyperlink>
      <w:r w:rsidRPr="00EB015A">
        <w:rPr>
          <w:rFonts w:ascii="Times New Roman" w:hAnsi="Times New Roman" w:cs="Times New Roman"/>
          <w:sz w:val="26"/>
          <w:szCs w:val="26"/>
        </w:rPr>
        <w:t xml:space="preserve"> в муниципальном бюджетном учреждении «Комплексный центр социального обслуживания населения»</w:t>
      </w:r>
      <w:r w:rsidRPr="00EB015A">
        <w:rPr>
          <w:rFonts w:ascii="Times New Roman" w:hAnsi="Times New Roman" w:cs="Times New Roman"/>
          <w:b/>
          <w:sz w:val="26"/>
          <w:szCs w:val="26"/>
        </w:rPr>
        <w:t xml:space="preserve"> </w:t>
      </w:r>
      <w:r w:rsidRPr="00EB015A">
        <w:rPr>
          <w:rFonts w:ascii="Times New Roman" w:hAnsi="Times New Roman" w:cs="Times New Roman"/>
          <w:sz w:val="26"/>
          <w:szCs w:val="26"/>
        </w:rPr>
        <w:t xml:space="preserve">(далее – Правила) разработаны в соответствии с Федеральным законом от 25.12.2008г. № 273-ФЗ «О противодействии коррупции», иными нормативными правовыми актами Российской Федерации и основаны на общепризнанных нравственных принципах и нормах российского общества и государства. </w:t>
      </w:r>
      <w:proofErr w:type="gramEnd"/>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1.2. Правила определяют единые для всех работников муниципального бюджетного учреждения «Комплексный центр социального обслуживания населения</w:t>
      </w:r>
      <w:r w:rsidRPr="00EB015A">
        <w:rPr>
          <w:rFonts w:ascii="Times New Roman" w:hAnsi="Times New Roman" w:cs="Times New Roman"/>
          <w:b/>
          <w:sz w:val="26"/>
          <w:szCs w:val="26"/>
        </w:rPr>
        <w:t>»</w:t>
      </w:r>
      <w:r w:rsidRPr="00EB015A">
        <w:rPr>
          <w:rFonts w:ascii="Times New Roman" w:hAnsi="Times New Roman" w:cs="Times New Roman"/>
          <w:sz w:val="26"/>
          <w:szCs w:val="26"/>
        </w:rPr>
        <w:t xml:space="preserve"> (далее – работники, Учреждение) требования к дарению и принятию деловых подарков.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рассматриваются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1.4. Учреждение исходит из того, что долговременные деловые отношения, основываются на доверии, взаимном уважении, успехе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1.5. Действие Правил распространяется на всех работников Учреждения, вне зависимости от уровня занимаемой должности.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1.6.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EB015A" w:rsidRPr="00EB015A" w:rsidRDefault="00EB015A" w:rsidP="00EB015A">
      <w:pPr>
        <w:spacing w:after="0" w:line="240" w:lineRule="atLeast"/>
        <w:ind w:firstLine="720"/>
        <w:jc w:val="both"/>
        <w:rPr>
          <w:rFonts w:ascii="Times New Roman" w:hAnsi="Times New Roman" w:cs="Times New Roman"/>
          <w:sz w:val="26"/>
          <w:szCs w:val="26"/>
        </w:rPr>
      </w:pPr>
    </w:p>
    <w:p w:rsidR="00EB015A" w:rsidRPr="00EB015A" w:rsidRDefault="00EB015A" w:rsidP="00EB015A">
      <w:pPr>
        <w:spacing w:after="0" w:line="240" w:lineRule="atLeast"/>
        <w:jc w:val="center"/>
        <w:rPr>
          <w:rFonts w:ascii="Times New Roman" w:hAnsi="Times New Roman" w:cs="Times New Roman"/>
          <w:b/>
          <w:sz w:val="26"/>
          <w:szCs w:val="26"/>
        </w:rPr>
      </w:pPr>
      <w:r w:rsidRPr="00EB015A">
        <w:rPr>
          <w:rFonts w:ascii="Times New Roman" w:hAnsi="Times New Roman" w:cs="Times New Roman"/>
          <w:b/>
          <w:sz w:val="26"/>
          <w:szCs w:val="26"/>
        </w:rPr>
        <w:lastRenderedPageBreak/>
        <w:t>2. Цели и намерения</w:t>
      </w:r>
    </w:p>
    <w:p w:rsidR="00EB015A" w:rsidRPr="00EB015A" w:rsidRDefault="00EB015A" w:rsidP="00EB015A">
      <w:pPr>
        <w:spacing w:after="0" w:line="240" w:lineRule="atLeast"/>
        <w:jc w:val="center"/>
        <w:rPr>
          <w:rFonts w:ascii="Times New Roman" w:hAnsi="Times New Roman" w:cs="Times New Roman"/>
          <w:b/>
          <w:sz w:val="26"/>
          <w:szCs w:val="26"/>
        </w:rPr>
      </w:pP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2.1. Данные Правила преследуют следующие цели: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осуществление хозяйственной и приносящей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минимизирование рисков, связанных с возможным злоупотреблением в области подарков, представительских мероприятий.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2.2.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p>
    <w:p w:rsidR="00EB015A" w:rsidRPr="00EB015A" w:rsidRDefault="00EB015A" w:rsidP="00EB015A">
      <w:pPr>
        <w:spacing w:after="0" w:line="240" w:lineRule="atLeast"/>
        <w:jc w:val="center"/>
        <w:rPr>
          <w:rFonts w:ascii="Times New Roman" w:hAnsi="Times New Roman" w:cs="Times New Roman"/>
          <w:b/>
          <w:sz w:val="26"/>
          <w:szCs w:val="26"/>
        </w:rPr>
      </w:pPr>
      <w:r w:rsidRPr="00EB015A">
        <w:rPr>
          <w:rFonts w:ascii="Times New Roman" w:hAnsi="Times New Roman" w:cs="Times New Roman"/>
          <w:b/>
          <w:sz w:val="26"/>
          <w:szCs w:val="26"/>
        </w:rPr>
        <w:t>3. Правила обмена деловыми подарками и знаками делового гостеприимства</w:t>
      </w:r>
    </w:p>
    <w:p w:rsidR="00EB015A" w:rsidRPr="00EB015A" w:rsidRDefault="00EB015A" w:rsidP="00EB015A">
      <w:pPr>
        <w:spacing w:after="0" w:line="240" w:lineRule="atLeast"/>
        <w:ind w:firstLine="720"/>
        <w:jc w:val="both"/>
        <w:rPr>
          <w:rFonts w:ascii="Times New Roman" w:hAnsi="Times New Roman" w:cs="Times New Roman"/>
          <w:b/>
          <w:sz w:val="26"/>
          <w:szCs w:val="26"/>
        </w:rPr>
      </w:pP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w:t>
      </w:r>
      <w:proofErr w:type="spellStart"/>
      <w:r w:rsidRPr="00EB015A">
        <w:rPr>
          <w:rFonts w:ascii="Times New Roman" w:hAnsi="Times New Roman" w:cs="Times New Roman"/>
          <w:sz w:val="26"/>
          <w:szCs w:val="26"/>
        </w:rPr>
        <w:t>антикоррупционного</w:t>
      </w:r>
      <w:proofErr w:type="spellEnd"/>
      <w:r w:rsidRPr="00EB015A">
        <w:rPr>
          <w:rFonts w:ascii="Times New Roman" w:hAnsi="Times New Roman" w:cs="Times New Roman"/>
          <w:sz w:val="26"/>
          <w:szCs w:val="26"/>
        </w:rPr>
        <w:t xml:space="preserve"> законодательства Российской Федерации, настоящим Правилам, локальным нормативным актам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3.4. </w:t>
      </w:r>
      <w:proofErr w:type="gramStart"/>
      <w:r w:rsidRPr="00EB015A">
        <w:rPr>
          <w:rFonts w:ascii="Times New Roman" w:hAnsi="Times New Roman" w:cs="Times New Roman"/>
          <w:sz w:val="26"/>
          <w:szCs w:val="26"/>
        </w:rPr>
        <w:t>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w:t>
      </w:r>
      <w:proofErr w:type="gramEnd"/>
      <w:r w:rsidRPr="00EB015A">
        <w:rPr>
          <w:rFonts w:ascii="Times New Roman" w:hAnsi="Times New Roman" w:cs="Times New Roman"/>
          <w:sz w:val="26"/>
          <w:szCs w:val="26"/>
        </w:rPr>
        <w:t xml:space="preserve"> следующим критериям: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w:t>
      </w:r>
      <w:proofErr w:type="gramStart"/>
      <w:r w:rsidRPr="00EB015A">
        <w:rPr>
          <w:rFonts w:ascii="Times New Roman" w:hAnsi="Times New Roman" w:cs="Times New Roman"/>
          <w:sz w:val="26"/>
          <w:szCs w:val="26"/>
        </w:rPr>
        <w:t>быть прямо связаны</w:t>
      </w:r>
      <w:proofErr w:type="gramEnd"/>
      <w:r w:rsidRPr="00EB015A">
        <w:rPr>
          <w:rFonts w:ascii="Times New Roman" w:hAnsi="Times New Roman" w:cs="Times New Roman"/>
          <w:sz w:val="26"/>
          <w:szCs w:val="26"/>
        </w:rPr>
        <w:t xml:space="preserve"> с уставными целями деятельности Учреждения, например, с проведением конференции, иного социального мероприятия, общенациональными либо профессиональными праздниками;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быть разумно обоснованными, соразмерными и не являться предметами роскоши;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стоимость подарка не может превышать 3000,00 рублей;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расходы должны быть согласованы с директором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не представлять собой скрытое вознаграждение за услугу, действие или бездействие, попустительство или покровительство, предоставление прав или </w:t>
      </w:r>
      <w:r w:rsidRPr="00EB015A">
        <w:rPr>
          <w:rFonts w:ascii="Times New Roman" w:hAnsi="Times New Roman" w:cs="Times New Roman"/>
          <w:sz w:val="26"/>
          <w:szCs w:val="26"/>
        </w:rPr>
        <w:lastRenderedPageBreak/>
        <w:t xml:space="preserve">принятие определенных решений либо попытку оказать влияние на получателя с иной незаконной или неэтичной целью;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не создавать для получателя обязательства, связанные с его должностным положением или исполнением им служебных (должностных) обязанностей;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не создавать </w:t>
      </w:r>
      <w:proofErr w:type="spellStart"/>
      <w:r w:rsidRPr="00EB015A">
        <w:rPr>
          <w:rFonts w:ascii="Times New Roman" w:hAnsi="Times New Roman" w:cs="Times New Roman"/>
          <w:sz w:val="26"/>
          <w:szCs w:val="26"/>
        </w:rPr>
        <w:t>репутационного</w:t>
      </w:r>
      <w:proofErr w:type="spellEnd"/>
      <w:r w:rsidRPr="00EB015A">
        <w:rPr>
          <w:rFonts w:ascii="Times New Roman" w:hAnsi="Times New Roman" w:cs="Times New Roman"/>
          <w:sz w:val="26"/>
          <w:szCs w:val="26"/>
        </w:rPr>
        <w:t xml:space="preserve"> риска для Учреждения, работников и иных лиц в случае раскрытия информации о совершённых подарках;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не противоречить принципам и требованиям </w:t>
      </w:r>
      <w:proofErr w:type="spellStart"/>
      <w:r w:rsidRPr="00EB015A">
        <w:rPr>
          <w:rFonts w:ascii="Times New Roman" w:hAnsi="Times New Roman" w:cs="Times New Roman"/>
          <w:sz w:val="26"/>
          <w:szCs w:val="26"/>
        </w:rPr>
        <w:t>антикоррупционного</w:t>
      </w:r>
      <w:proofErr w:type="spellEnd"/>
      <w:r w:rsidRPr="00EB015A">
        <w:rPr>
          <w:rFonts w:ascii="Times New Roman" w:hAnsi="Times New Roman" w:cs="Times New Roman"/>
          <w:sz w:val="26"/>
          <w:szCs w:val="26"/>
        </w:rPr>
        <w:t xml:space="preserve"> законодательства Российской Федерации, настоящих Правил, </w:t>
      </w:r>
      <w:proofErr w:type="spellStart"/>
      <w:r w:rsidRPr="00EB015A">
        <w:rPr>
          <w:rFonts w:ascii="Times New Roman" w:hAnsi="Times New Roman" w:cs="Times New Roman"/>
          <w:sz w:val="26"/>
          <w:szCs w:val="26"/>
        </w:rPr>
        <w:t>антикоррупционной</w:t>
      </w:r>
      <w:proofErr w:type="spellEnd"/>
      <w:r w:rsidRPr="00EB015A">
        <w:rPr>
          <w:rFonts w:ascii="Times New Roman" w:hAnsi="Times New Roman" w:cs="Times New Roman"/>
          <w:sz w:val="26"/>
          <w:szCs w:val="26"/>
        </w:rPr>
        <w:t xml:space="preserve"> политики Учреждения, другим локальным актам Учреждения и общепринятым нормам морали и нравственности.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Под представительскими подарками понимаются сувенирная продукция (в том числе с логотипом Учреждения), цветы, кондитерские изделия.</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 Права и обязанности работников Учреждения при обмене деловыми подарками и знаками делового гостеприимства.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EB015A">
        <w:rPr>
          <w:rFonts w:ascii="Times New Roman" w:hAnsi="Times New Roman" w:cs="Times New Roman"/>
          <w:sz w:val="26"/>
          <w:szCs w:val="26"/>
        </w:rPr>
        <w:t>возникновению</w:t>
      </w:r>
      <w:proofErr w:type="gramEnd"/>
      <w:r w:rsidRPr="00EB015A">
        <w:rPr>
          <w:rFonts w:ascii="Times New Roman" w:hAnsi="Times New Roman" w:cs="Times New Roman"/>
          <w:sz w:val="26"/>
          <w:szCs w:val="26"/>
        </w:rPr>
        <w:t xml:space="preserve"> каких - либо встречных обязательств со стороны получателя и/или оказывать влияние на объективность его деловых суждений и решений.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 прежде чем дарить или получать подарки или участвовать в тех или иных представительских мероприятиях.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для получения подарков, вознаграждения и иных выгод для себя лично и других лиц в обмен на оказание Учреждением каких-либо услуг, осуществления </w:t>
      </w:r>
      <w:r w:rsidRPr="00EB015A">
        <w:rPr>
          <w:rFonts w:ascii="Times New Roman" w:hAnsi="Times New Roman" w:cs="Times New Roman"/>
          <w:sz w:val="26"/>
          <w:szCs w:val="26"/>
        </w:rPr>
        <w:lastRenderedPageBreak/>
        <w:t xml:space="preserve">либо неосуществления определенных действий, передачи информации, составляющей коммерческую тайну;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3.8.6. Работникам Учреждения запрещено принимать или передавать подарки либо услуги в любом виде от третьих лиц в качестве благодарности за совершенную услугу или данный совет.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3.8.9.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отказаться от них и немедленно уведомить своего директора Учреждения о факте предложения подарка (вознаграждения);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по возможности исключить дальнейшие контакты с лицом, предложившим подарок или вознаграждение, если только это не связано со служебной необходимостью;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в случае</w:t>
      </w:r>
      <w:proofErr w:type="gramStart"/>
      <w:r w:rsidRPr="00EB015A">
        <w:rPr>
          <w:rFonts w:ascii="Times New Roman" w:hAnsi="Times New Roman" w:cs="Times New Roman"/>
          <w:sz w:val="26"/>
          <w:szCs w:val="26"/>
        </w:rPr>
        <w:t>,</w:t>
      </w:r>
      <w:proofErr w:type="gramEnd"/>
      <w:r w:rsidRPr="00EB015A">
        <w:rPr>
          <w:rFonts w:ascii="Times New Roman" w:hAnsi="Times New Roman" w:cs="Times New Roman"/>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lastRenderedPageBreak/>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Учреждения.</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3.10. Работникам Учреждения запрещается:</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принимать деловые подарки и т.д. в ходе проведения торгов и во время прямых переговоров при заключении договоров (контрактов);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 принимать подарки в форме наличных, безналичных денежных средств, ценных бумаг, драгоценных металлов.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3.11. В случае получения Учреждением имущества в рамках оказания  спонсорской или благотворительной помощи, оно направляется на решение уставных задач и функций Учреждения.</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EB015A" w:rsidRPr="00EB015A" w:rsidRDefault="00EB015A" w:rsidP="00EB015A">
      <w:pPr>
        <w:spacing w:after="0" w:line="240" w:lineRule="atLeast"/>
        <w:ind w:firstLine="720"/>
        <w:jc w:val="both"/>
        <w:rPr>
          <w:rFonts w:ascii="Times New Roman" w:hAnsi="Times New Roman" w:cs="Times New Roman"/>
          <w:sz w:val="26"/>
          <w:szCs w:val="26"/>
        </w:rPr>
      </w:pPr>
    </w:p>
    <w:p w:rsidR="00EB015A" w:rsidRPr="00EB015A" w:rsidRDefault="00EB015A" w:rsidP="00EB015A">
      <w:pPr>
        <w:spacing w:after="0" w:line="240" w:lineRule="atLeast"/>
        <w:jc w:val="center"/>
        <w:rPr>
          <w:rFonts w:ascii="Times New Roman" w:hAnsi="Times New Roman" w:cs="Times New Roman"/>
          <w:b/>
          <w:sz w:val="26"/>
          <w:szCs w:val="26"/>
        </w:rPr>
      </w:pPr>
      <w:r w:rsidRPr="00EB015A">
        <w:rPr>
          <w:rFonts w:ascii="Times New Roman" w:hAnsi="Times New Roman" w:cs="Times New Roman"/>
          <w:b/>
          <w:sz w:val="26"/>
          <w:szCs w:val="26"/>
        </w:rPr>
        <w:t>4. Область применения</w:t>
      </w:r>
    </w:p>
    <w:p w:rsidR="00EB015A" w:rsidRPr="00EB015A" w:rsidRDefault="00EB015A" w:rsidP="00EB015A">
      <w:pPr>
        <w:spacing w:after="0" w:line="240" w:lineRule="atLeast"/>
        <w:jc w:val="center"/>
        <w:rPr>
          <w:rFonts w:ascii="Times New Roman" w:hAnsi="Times New Roman" w:cs="Times New Roman"/>
          <w:b/>
          <w:sz w:val="26"/>
          <w:szCs w:val="26"/>
        </w:rPr>
      </w:pP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 xml:space="preserve">4.1. Настоящий Порядок является обязательным для всех и каждого работника Учреждения в период работы в Учреждении. </w:t>
      </w:r>
    </w:p>
    <w:p w:rsidR="00EB015A" w:rsidRPr="00EB015A" w:rsidRDefault="00EB015A" w:rsidP="00EB015A">
      <w:pPr>
        <w:spacing w:after="0" w:line="240" w:lineRule="atLeast"/>
        <w:ind w:firstLine="720"/>
        <w:jc w:val="both"/>
        <w:rPr>
          <w:rFonts w:ascii="Times New Roman" w:hAnsi="Times New Roman" w:cs="Times New Roman"/>
          <w:sz w:val="26"/>
          <w:szCs w:val="26"/>
        </w:rPr>
      </w:pPr>
      <w:r w:rsidRPr="00EB015A">
        <w:rPr>
          <w:rFonts w:ascii="Times New Roman" w:hAnsi="Times New Roman" w:cs="Times New Roman"/>
          <w:sz w:val="26"/>
          <w:szCs w:val="26"/>
        </w:rPr>
        <w:t>4.2. 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B015A" w:rsidRPr="00EB015A" w:rsidRDefault="00EB015A" w:rsidP="00EB015A">
      <w:pPr>
        <w:pStyle w:val="a4"/>
        <w:shd w:val="clear" w:color="auto" w:fill="FFFFFF"/>
        <w:spacing w:after="0" w:line="240" w:lineRule="atLeast"/>
        <w:ind w:left="0" w:firstLine="720"/>
        <w:jc w:val="both"/>
        <w:rPr>
          <w:rFonts w:ascii="Times New Roman" w:hAnsi="Times New Roman"/>
          <w:bCs/>
          <w:sz w:val="26"/>
          <w:szCs w:val="26"/>
        </w:rPr>
      </w:pPr>
    </w:p>
    <w:p w:rsidR="00477587" w:rsidRPr="00EB015A" w:rsidRDefault="00477587" w:rsidP="00EB015A">
      <w:pPr>
        <w:spacing w:after="0" w:line="240" w:lineRule="atLeast"/>
        <w:rPr>
          <w:rFonts w:ascii="Times New Roman" w:hAnsi="Times New Roman" w:cs="Times New Roman"/>
          <w:sz w:val="26"/>
          <w:szCs w:val="26"/>
        </w:rPr>
      </w:pPr>
    </w:p>
    <w:sectPr w:rsidR="00477587" w:rsidRPr="00EB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015A"/>
    <w:rsid w:val="00477587"/>
    <w:rsid w:val="00EB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015A"/>
    <w:rPr>
      <w:color w:val="0000FF"/>
      <w:u w:val="single"/>
    </w:rPr>
  </w:style>
  <w:style w:type="paragraph" w:styleId="a4">
    <w:name w:val="List Paragraph"/>
    <w:basedOn w:val="a"/>
    <w:qFormat/>
    <w:rsid w:val="00EB015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hmosh.ru/index.php/protivodejstvie-korruptsii/397-pravila-obmena-delovymi-podarkami-i-znakami-delovogo-gostepriimstva" TargetMode="External"/><Relationship Id="rId4" Type="http://schemas.openxmlformats.org/officeDocument/2006/relationships/hyperlink" Target="http://www.vahmosh.ru/index.php/protivodejstvie-korruptsii/397-pravila-obmena-delovymi-podarkami-i-znakami-delovogo-gostepriim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11612</Characters>
  <Application>Microsoft Office Word</Application>
  <DocSecurity>0</DocSecurity>
  <Lines>96</Lines>
  <Paragraphs>27</Paragraphs>
  <ScaleCrop>false</ScaleCrop>
  <Company>SPecialiST RePack</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2017-07-27T08:59:00Z</dcterms:created>
  <dcterms:modified xsi:type="dcterms:W3CDTF">2017-07-27T09:00:00Z</dcterms:modified>
</cp:coreProperties>
</file>