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51" w:rsidRDefault="00F76C51" w:rsidP="00F76C51">
      <w:pPr>
        <w:jc w:val="center"/>
      </w:pPr>
      <w:r w:rsidRPr="00F76C51">
        <w:rPr>
          <w:b/>
        </w:rPr>
        <w:t>ПОЛОЖЕНИЕ О</w:t>
      </w:r>
      <w:r w:rsidR="00B45C01">
        <w:rPr>
          <w:b/>
        </w:rPr>
        <w:t xml:space="preserve"> ВЕДЕНИИ </w:t>
      </w:r>
      <w:r w:rsidRPr="00F76C51">
        <w:rPr>
          <w:b/>
        </w:rPr>
        <w:t>БУХГАЛТЕРСКОГО УЧЕТА И ОТЧЕТНОСТИ МУНИЦИПАЛЬНОГО БЮДЖЕТНОГО УЧРЕЖДЕНИЯ «КОМПЛЕКСНЫЙ ЦЕНТР СОЦИАЛЬНОГО ОБСЛУЖИВАНИЯ НАСЕЛЕНИЯ»</w:t>
      </w:r>
      <w:r>
        <w:tab/>
      </w:r>
    </w:p>
    <w:p w:rsidR="00F76C51" w:rsidRDefault="00F76C51" w:rsidP="00F76C51"/>
    <w:p w:rsidR="00F76C51" w:rsidRPr="00F76C51" w:rsidRDefault="00F76C51" w:rsidP="00F76C51">
      <w:pPr>
        <w:jc w:val="center"/>
        <w:rPr>
          <w:b/>
        </w:rPr>
      </w:pPr>
      <w:r w:rsidRPr="00F76C51">
        <w:rPr>
          <w:b/>
        </w:rPr>
        <w:t>1. Общие положения</w:t>
      </w:r>
    </w:p>
    <w:p w:rsidR="00F76C51" w:rsidRDefault="00F76C51" w:rsidP="00F76C51">
      <w:r>
        <w:t xml:space="preserve"> 1.1. </w:t>
      </w:r>
      <w:r w:rsidR="00B45C01">
        <w:t xml:space="preserve">Бухгалтерия </w:t>
      </w:r>
      <w:r>
        <w:t xml:space="preserve"> является структурным подразделением муниципального бюджетного учреждения  «Комплексный центр социального обслуживания населения» (далее - Учреждение).</w:t>
      </w:r>
    </w:p>
    <w:p w:rsidR="00F76C51" w:rsidRDefault="00F76C51" w:rsidP="00F76C51">
      <w:r>
        <w:t xml:space="preserve">1.2. </w:t>
      </w:r>
      <w:r w:rsidR="00B45C01">
        <w:t xml:space="preserve">Бухгалтерия </w:t>
      </w:r>
      <w:r>
        <w:t>осуществляет свою деятельность во взаимодействии с администрацией Старооскольского городского округа, органами администрации городского округа, предприятиями и учреждениями, иными юридическими и физическими лицами по вопросам своих полномочий.</w:t>
      </w:r>
    </w:p>
    <w:p w:rsidR="00F76C51" w:rsidRDefault="00F76C51" w:rsidP="00F76C51">
      <w:r>
        <w:t xml:space="preserve">1.3. </w:t>
      </w:r>
      <w:r w:rsidR="00B45C01">
        <w:t xml:space="preserve">Бухгалтерия </w:t>
      </w:r>
      <w:r>
        <w:t xml:space="preserve">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Белгородской области, законами Белгородской области и иными нормативными правовыми актами Белгородской области, Уставом Старооскольского городского округа Белгородской области и иными муниципальными правовыми актами органов местного самоуправления Старооскольского городского округа, Уставом муниципального бюджетного учреждения «Комплексный центр социального обслуживания населения», приказами и распоряжениями директора Учреждения и настоящим Положением,  Положением о </w:t>
      </w:r>
      <w:r w:rsidR="00B45C01">
        <w:t xml:space="preserve">ведении </w:t>
      </w:r>
      <w:r>
        <w:t>бухгалтерско</w:t>
      </w:r>
      <w:r w:rsidR="00B45C01">
        <w:t>го учета</w:t>
      </w:r>
      <w:r>
        <w:t xml:space="preserve"> и отчетности в РФ, состоящих на бюджете; нормативными и инструктивными документами Министерства Финансов Российской Федерации.</w:t>
      </w:r>
    </w:p>
    <w:p w:rsidR="00F76C51" w:rsidRDefault="00F76C51" w:rsidP="00F76C51">
      <w:r>
        <w:t xml:space="preserve">1.4. </w:t>
      </w:r>
      <w:r w:rsidR="00B45C01">
        <w:t xml:space="preserve">Бухгалтерия </w:t>
      </w:r>
      <w:r>
        <w:t xml:space="preserve">непосредственно подчиняется директору Учреждения, который контролирует деятельность. Руководство осуществляется главным бухгалтером, который назначается и освобождается от должности приказом директора Учреждения в соответствии </w:t>
      </w:r>
      <w:proofErr w:type="gramStart"/>
      <w:r>
        <w:t>с</w:t>
      </w:r>
      <w:proofErr w:type="gramEnd"/>
      <w:r>
        <w:t xml:space="preserve"> установленным порядком.</w:t>
      </w:r>
    </w:p>
    <w:p w:rsidR="00F76C51" w:rsidRDefault="00F76C51" w:rsidP="00F76C51"/>
    <w:p w:rsidR="00F76C51" w:rsidRDefault="00F76C51" w:rsidP="00F76C51">
      <w:pPr>
        <w:jc w:val="center"/>
        <w:rPr>
          <w:b/>
        </w:rPr>
      </w:pPr>
      <w:r w:rsidRPr="00F76C51">
        <w:rPr>
          <w:b/>
        </w:rPr>
        <w:t>2. Основные задачи</w:t>
      </w:r>
    </w:p>
    <w:p w:rsidR="00F76C51" w:rsidRPr="00F76C51" w:rsidRDefault="00F76C51" w:rsidP="00F76C51">
      <w:pPr>
        <w:jc w:val="center"/>
        <w:rPr>
          <w:b/>
        </w:rPr>
      </w:pPr>
    </w:p>
    <w:p w:rsidR="00F76C51" w:rsidRDefault="00F76C51" w:rsidP="00F76C51">
      <w:r>
        <w:t>2.1  Формирование учетной политики Учреждения.</w:t>
      </w:r>
    </w:p>
    <w:p w:rsidR="00F76C51" w:rsidRDefault="00F76C51" w:rsidP="00F76C51">
      <w:r>
        <w:t>2.2  Формирование полной и достоверной информации о хозяйственных процессах и финансовых результатах деятельности Учреждения.</w:t>
      </w:r>
    </w:p>
    <w:p w:rsidR="00F76C51" w:rsidRDefault="00F76C51" w:rsidP="00F76C51">
      <w:r>
        <w:t xml:space="preserve">2.3 Обеспечение </w:t>
      </w:r>
      <w:proofErr w:type="gramStart"/>
      <w:r>
        <w:t>контроля за</w:t>
      </w:r>
      <w:proofErr w:type="gramEnd"/>
      <w:r>
        <w:t xml:space="preserve"> наличием и движением имущества; материальных, трудовых и финансовых ресурсов в соответствии с утвержденными нормами, нормативами, лимитами, планом финансово-хозяйственной деятельности.</w:t>
      </w:r>
    </w:p>
    <w:p w:rsidR="00F76C51" w:rsidRDefault="00F76C51" w:rsidP="00F76C51">
      <w:r>
        <w:t>2.4 Составление и предоставление в установленные сроки бухгалтерской, налоговой и статистической отчетности.</w:t>
      </w:r>
    </w:p>
    <w:p w:rsidR="00F76C51" w:rsidRDefault="00F76C51" w:rsidP="00F76C51"/>
    <w:p w:rsidR="00F76C51" w:rsidRDefault="00F76C51" w:rsidP="00F76C51">
      <w:pPr>
        <w:jc w:val="center"/>
        <w:rPr>
          <w:b/>
        </w:rPr>
      </w:pPr>
      <w:r w:rsidRPr="00F76C51">
        <w:rPr>
          <w:b/>
        </w:rPr>
        <w:lastRenderedPageBreak/>
        <w:t>3. Функции</w:t>
      </w:r>
    </w:p>
    <w:p w:rsidR="00F76C51" w:rsidRPr="00F76C51" w:rsidRDefault="00F76C51" w:rsidP="00F76C51">
      <w:pPr>
        <w:jc w:val="center"/>
        <w:rPr>
          <w:b/>
        </w:rPr>
      </w:pPr>
    </w:p>
    <w:p w:rsidR="00F76C51" w:rsidRDefault="00F76C51" w:rsidP="00F76C51">
      <w:r>
        <w:t>3.1 Обеспечение правильной организации бухгалтерского учета в соответствии с действующими нормативно-правовыми актами.</w:t>
      </w:r>
    </w:p>
    <w:p w:rsidR="00F76C51" w:rsidRDefault="00F76C51" w:rsidP="00F76C51">
      <w:r>
        <w:t>3.2  Осуществление контроля за своевременным и правильным оформлением документов.</w:t>
      </w:r>
    </w:p>
    <w:p w:rsidR="00F76C51" w:rsidRDefault="00F76C51" w:rsidP="00F76C51">
      <w:r>
        <w:t>3.3 Контроль за правильным и экономным расходованием сре</w:t>
      </w:r>
      <w:proofErr w:type="gramStart"/>
      <w:r>
        <w:t>дств в с</w:t>
      </w:r>
      <w:proofErr w:type="gramEnd"/>
      <w:r>
        <w:t>оответствии с выделенными ассигнованиями и их целевым назначением, согласно утвержденным планом расходов по бюджету с учетом внесенных в них в установленном порядке изменений.</w:t>
      </w:r>
    </w:p>
    <w:p w:rsidR="00F76C51" w:rsidRDefault="00F76C51" w:rsidP="00F76C51">
      <w:r>
        <w:t xml:space="preserve">3.4 </w:t>
      </w:r>
      <w:proofErr w:type="gramStart"/>
      <w:r>
        <w:t>Контроль за</w:t>
      </w:r>
      <w:proofErr w:type="gramEnd"/>
      <w:r>
        <w:t xml:space="preserve"> сохранностью денежных средств и материальных ценностей.</w:t>
      </w:r>
    </w:p>
    <w:p w:rsidR="00F76C51" w:rsidRDefault="00F76C51" w:rsidP="00F76C51">
      <w:r>
        <w:t>3.5  Учет операций по внебюджетным средствам.</w:t>
      </w:r>
    </w:p>
    <w:p w:rsidR="00F76C51" w:rsidRDefault="00F76C51" w:rsidP="00F76C51">
      <w:r>
        <w:t>3.6  Своевременное проведение расчетов; подготовка писем, заявок, информаций, возникающих в процессе исполнения плана финансово-хозяйственной деятельности.</w:t>
      </w:r>
    </w:p>
    <w:p w:rsidR="00F76C51" w:rsidRDefault="00F76C51" w:rsidP="00F76C51">
      <w:r>
        <w:t>3.7 Проведение анализа исполнения бюджета по участкам работы.</w:t>
      </w:r>
    </w:p>
    <w:p w:rsidR="00F76C51" w:rsidRDefault="00F76C51" w:rsidP="00F76C51">
      <w:r>
        <w:t>3.8  Широкое применение современных средств вычислительной техники при выполнении учетно-вычислительных работ.</w:t>
      </w:r>
    </w:p>
    <w:p w:rsidR="00F76C51" w:rsidRDefault="00F76C51" w:rsidP="00F76C51">
      <w:r>
        <w:t>3.9  Учет финансирования и кассового исполнения бюджета.</w:t>
      </w:r>
    </w:p>
    <w:p w:rsidR="00F76C51" w:rsidRDefault="00F76C51" w:rsidP="00F76C51">
      <w:r>
        <w:t>3.10 Составление и представление в установленные сроки форм отчетности по исполнению плана финансово-хозяйственной деятельности.</w:t>
      </w:r>
    </w:p>
    <w:p w:rsidR="00F76C51" w:rsidRDefault="00F76C51" w:rsidP="00F76C51">
      <w:r>
        <w:t>3.11 Размещение муниципального заказа для проведения торгов.</w:t>
      </w:r>
    </w:p>
    <w:p w:rsidR="00F76C51" w:rsidRDefault="00F76C51" w:rsidP="00F76C51">
      <w:r>
        <w:t>3.12 Оплата коммунальных услуг и услуг связи по Учреждению.</w:t>
      </w:r>
    </w:p>
    <w:p w:rsidR="00F76C51" w:rsidRDefault="00F76C51" w:rsidP="00F76C51">
      <w:r>
        <w:t>3.13 Прием и обработка первичных документов, приказов, табелей учета рабочего времени, листков по временной нетрудоспособности.</w:t>
      </w:r>
    </w:p>
    <w:p w:rsidR="00F76C51" w:rsidRDefault="00F76C51" w:rsidP="00F76C51">
      <w:r>
        <w:t>3.14 Начисление и выплата заработной платы, обеспечение своевременно расчета с работниками Учреждения.</w:t>
      </w:r>
    </w:p>
    <w:p w:rsidR="00F76C51" w:rsidRDefault="00F76C51" w:rsidP="00F76C51">
      <w:r>
        <w:t>3.15 Строгое соблюдение кассовой и расчетной дисциплины.</w:t>
      </w:r>
    </w:p>
    <w:p w:rsidR="00F76C51" w:rsidRDefault="00F76C51" w:rsidP="00F76C51">
      <w:r>
        <w:t xml:space="preserve">3.16 Составление журналов ордеров </w:t>
      </w:r>
      <w:proofErr w:type="gramStart"/>
      <w:r>
        <w:t>согласно счетов</w:t>
      </w:r>
      <w:proofErr w:type="gramEnd"/>
      <w:r>
        <w:t xml:space="preserve"> бухгалтерского учета.</w:t>
      </w:r>
    </w:p>
    <w:p w:rsidR="00F76C51" w:rsidRDefault="00F76C51" w:rsidP="00F76C51">
      <w:r>
        <w:t xml:space="preserve">3.17 Ведение главной книги бухгалтерского учета </w:t>
      </w:r>
      <w:proofErr w:type="gramStart"/>
      <w:r>
        <w:t>согласно журналов</w:t>
      </w:r>
      <w:proofErr w:type="gramEnd"/>
      <w:r>
        <w:t xml:space="preserve"> ордеров.</w:t>
      </w:r>
    </w:p>
    <w:p w:rsidR="00F76C51" w:rsidRDefault="00F76C51" w:rsidP="00F76C51">
      <w:r>
        <w:t>3.18 Составление бухгалтерского баланса и сверки его  с данными аналитического учета.</w:t>
      </w:r>
    </w:p>
    <w:p w:rsidR="00F76C51" w:rsidRDefault="00F76C51" w:rsidP="00F76C51">
      <w:r>
        <w:t xml:space="preserve">3.19  Осуществление </w:t>
      </w:r>
      <w:proofErr w:type="gramStart"/>
      <w:r>
        <w:t>контроля за</w:t>
      </w:r>
      <w:proofErr w:type="gramEnd"/>
      <w:r>
        <w:t xml:space="preserve"> оформлением бухгалтерских документов.</w:t>
      </w:r>
    </w:p>
    <w:p w:rsidR="00F76C51" w:rsidRDefault="00F76C51" w:rsidP="00F76C51">
      <w:r>
        <w:t>3.20 Сверка расчетов с поставщиками и подрядчиками.</w:t>
      </w:r>
    </w:p>
    <w:p w:rsidR="00F76C51" w:rsidRDefault="00F76C51" w:rsidP="00F76C51">
      <w:r>
        <w:t>3.21 Проведение в установленные сроки инвентаризации денежных средств, материальных ценностей и расчетов, а также правильное отражение их результатов на счетах бухгалтерского учета.</w:t>
      </w:r>
    </w:p>
    <w:p w:rsidR="00F76C51" w:rsidRDefault="00F76C51" w:rsidP="00F76C51"/>
    <w:p w:rsidR="00F76C51" w:rsidRDefault="00F76C51" w:rsidP="00F76C51">
      <w:r>
        <w:t>3.22 Обеспечение хранения бухгалтерских документов, реестров учета, иных документов, связанных с деятельностью отдела.</w:t>
      </w:r>
    </w:p>
    <w:p w:rsidR="00F76C51" w:rsidRDefault="00F76C51" w:rsidP="00F76C51">
      <w:r>
        <w:t>3.23 Правильное и своевременное перечисление платежей  и во внебюджетные фонды РФ в соответствии с установленными правилами.</w:t>
      </w:r>
    </w:p>
    <w:p w:rsidR="00F76C51" w:rsidRDefault="00F76C51" w:rsidP="00F76C51">
      <w:r>
        <w:t>3.24 Составление расчетов и лимитов денежной наличности.</w:t>
      </w:r>
    </w:p>
    <w:p w:rsidR="00F76C51" w:rsidRDefault="00F76C51" w:rsidP="00F76C51">
      <w:r>
        <w:t>3.25 Ведение учета доходов и расходов по средствам, полученным за счет внебюджетных источников.</w:t>
      </w:r>
    </w:p>
    <w:p w:rsidR="00F76C51" w:rsidRDefault="00F76C51" w:rsidP="00F76C51">
      <w:r>
        <w:t xml:space="preserve">3.26 Контроль за использованием выданных доверенностей на получение  </w:t>
      </w:r>
      <w:proofErr w:type="spellStart"/>
      <w:proofErr w:type="gramStart"/>
      <w:r>
        <w:t>товарно</w:t>
      </w:r>
      <w:proofErr w:type="spellEnd"/>
      <w:r>
        <w:t xml:space="preserve"> материальных</w:t>
      </w:r>
      <w:proofErr w:type="gramEnd"/>
      <w:r>
        <w:t xml:space="preserve"> ценностей.</w:t>
      </w:r>
    </w:p>
    <w:p w:rsidR="00F76C51" w:rsidRDefault="00F76C51" w:rsidP="00F76C51">
      <w:r>
        <w:t>3.27 Организация работы  материально ответственных лиц по учету и сохранности ценностей, находящихся на ответственном хранении.</w:t>
      </w:r>
    </w:p>
    <w:p w:rsidR="00F76C51" w:rsidRDefault="00F76C51" w:rsidP="00F76C51">
      <w:r>
        <w:t xml:space="preserve">3.28 Осуществление контроля </w:t>
      </w:r>
      <w:proofErr w:type="gramStart"/>
      <w:r>
        <w:t>за</w:t>
      </w:r>
      <w:proofErr w:type="gramEnd"/>
      <w:r>
        <w:t>:</w:t>
      </w:r>
    </w:p>
    <w:p w:rsidR="00F76C51" w:rsidRDefault="00F76C51" w:rsidP="00F76C51">
      <w:r>
        <w:t xml:space="preserve">- правильным и своевременным оформлением  приема и расходов </w:t>
      </w:r>
      <w:proofErr w:type="spellStart"/>
      <w:proofErr w:type="gramStart"/>
      <w:r>
        <w:t>товарно</w:t>
      </w:r>
      <w:proofErr w:type="spellEnd"/>
      <w:r>
        <w:t xml:space="preserve"> материальных</w:t>
      </w:r>
      <w:proofErr w:type="gramEnd"/>
      <w:r>
        <w:t xml:space="preserve"> ценностей учреждения.</w:t>
      </w:r>
    </w:p>
    <w:p w:rsidR="00F76C51" w:rsidRDefault="00F76C51" w:rsidP="00F76C51">
      <w:r>
        <w:t>-   своевременное взыскание дебиторской и погашение кредиторской задолженности.</w:t>
      </w:r>
    </w:p>
    <w:p w:rsidR="00F76C51" w:rsidRDefault="00F76C51" w:rsidP="00F76C51">
      <w:r>
        <w:t>-   обоснованным и законным списанием  с бухгалтерского баланса недостач и хищений, дебиторской задолженности,  других средств.</w:t>
      </w:r>
    </w:p>
    <w:p w:rsidR="00F76C51" w:rsidRDefault="00F76C51" w:rsidP="00F76C51">
      <w:r>
        <w:t>3.29. Проведение анализа  исполнения бюджета Учреждения.</w:t>
      </w:r>
    </w:p>
    <w:p w:rsidR="00F76C51" w:rsidRDefault="00F76C51" w:rsidP="00F76C51">
      <w:r>
        <w:t>3.30. Обеспечение целевого использования бюджетных средств, предоставленных для реализации уставной деятельности.</w:t>
      </w:r>
    </w:p>
    <w:p w:rsidR="00F76C51" w:rsidRDefault="00F76C51" w:rsidP="00F76C51">
      <w:r>
        <w:t>3.31. Принятие мер к предупреждению недостач, растрат, других нарушений и злоупотреблений.</w:t>
      </w:r>
    </w:p>
    <w:p w:rsidR="00F76C51" w:rsidRDefault="00F76C51" w:rsidP="00F76C51"/>
    <w:p w:rsidR="00F76C51" w:rsidRDefault="00F76C51" w:rsidP="00F76C51">
      <w:pPr>
        <w:jc w:val="center"/>
        <w:rPr>
          <w:b/>
        </w:rPr>
      </w:pPr>
      <w:r w:rsidRPr="00F76C51">
        <w:rPr>
          <w:b/>
        </w:rPr>
        <w:t>4. Права</w:t>
      </w:r>
    </w:p>
    <w:p w:rsidR="00F76C51" w:rsidRPr="00F76C51" w:rsidRDefault="00F76C51" w:rsidP="00F76C51">
      <w:pPr>
        <w:jc w:val="center"/>
        <w:rPr>
          <w:b/>
        </w:rPr>
      </w:pPr>
    </w:p>
    <w:p w:rsidR="00F76C51" w:rsidRDefault="00F76C51" w:rsidP="00F76C51">
      <w:r>
        <w:t xml:space="preserve"> Работники </w:t>
      </w:r>
      <w:r w:rsidR="00AF014B">
        <w:t>бухгалтерии</w:t>
      </w:r>
      <w:r>
        <w:t xml:space="preserve"> имеют право:</w:t>
      </w:r>
    </w:p>
    <w:p w:rsidR="00F76C51" w:rsidRDefault="00F76C51" w:rsidP="00F76C51">
      <w:r>
        <w:t>4.1</w:t>
      </w:r>
      <w:proofErr w:type="gramStart"/>
      <w:r>
        <w:t xml:space="preserve">  У</w:t>
      </w:r>
      <w:proofErr w:type="gramEnd"/>
      <w:r>
        <w:t>частвовать в подготовке и разработке проектов, муниципальных правовых актов, локальных правовых актов  по вопросам бухгалтерского учета, отчетности и  финансового контроля.</w:t>
      </w:r>
    </w:p>
    <w:p w:rsidR="00F76C51" w:rsidRDefault="00F76C51" w:rsidP="00F76C51">
      <w:r>
        <w:t>4.2</w:t>
      </w:r>
      <w:proofErr w:type="gramStart"/>
      <w:r>
        <w:t xml:space="preserve"> Т</w:t>
      </w:r>
      <w:proofErr w:type="gramEnd"/>
      <w:r>
        <w:t>ребовать от работников Учреждения своевременного предоставления первичных документов.</w:t>
      </w:r>
    </w:p>
    <w:p w:rsidR="00F76C51" w:rsidRDefault="00F76C51" w:rsidP="00F76C51">
      <w:r>
        <w:t>4.3</w:t>
      </w:r>
      <w:proofErr w:type="gramStart"/>
      <w:r>
        <w:t xml:space="preserve"> З</w:t>
      </w:r>
      <w:proofErr w:type="gramEnd"/>
      <w:r>
        <w:t xml:space="preserve">апрашивать и получать в установленном порядке от органов и организаций, независимо от их организационно-правовых форм и ведомственной подчиненности, материалы, необходимые для решения вопросов, входящих в компетенцию </w:t>
      </w:r>
      <w:r w:rsidR="00B45C01">
        <w:t>бухгалтерии</w:t>
      </w:r>
      <w:r>
        <w:t>.</w:t>
      </w:r>
    </w:p>
    <w:p w:rsidR="00F76C51" w:rsidRDefault="00F76C51" w:rsidP="00F76C51">
      <w:r>
        <w:lastRenderedPageBreak/>
        <w:t>4.4</w:t>
      </w:r>
      <w:proofErr w:type="gramStart"/>
      <w:r>
        <w:t xml:space="preserve"> О</w:t>
      </w:r>
      <w:proofErr w:type="gramEnd"/>
      <w:r>
        <w:t xml:space="preserve">существлять иные права, предусмотренные законодательством Российской Федерации, Белгородской области, правовыми актами органов местного самоуправления </w:t>
      </w:r>
      <w:proofErr w:type="spellStart"/>
      <w:r>
        <w:t>Старооскольского</w:t>
      </w:r>
      <w:proofErr w:type="spellEnd"/>
      <w:r>
        <w:t xml:space="preserve"> городского округа и настоящим Положением.</w:t>
      </w:r>
    </w:p>
    <w:p w:rsidR="00F76C51" w:rsidRDefault="00F76C51" w:rsidP="00F76C51">
      <w:r>
        <w:t xml:space="preserve">4.5. Представлять в установленном порядке интересы Учреждения по вопросам, относящимся к компетенции </w:t>
      </w:r>
      <w:r w:rsidR="00B45C01">
        <w:t>бухга</w:t>
      </w:r>
      <w:r w:rsidR="00AF014B">
        <w:t>л</w:t>
      </w:r>
      <w:r w:rsidR="00B45C01">
        <w:t>терии</w:t>
      </w:r>
      <w:r>
        <w:t>, во взаимоотношениях с налоговыми, финансовыми органами, государственными внебюджетными фондами, иными государственными организациями.</w:t>
      </w:r>
    </w:p>
    <w:p w:rsidR="00F76C51" w:rsidRDefault="00F76C51" w:rsidP="00F76C51">
      <w:r>
        <w:t xml:space="preserve">4.6. Не принимать к исполнению и оформлению документы по операциям, которые  нарушают действующее законодательство и установленный порядок приема, </w:t>
      </w:r>
      <w:proofErr w:type="spellStart"/>
      <w:r>
        <w:t>оприходывания</w:t>
      </w:r>
      <w:proofErr w:type="spellEnd"/>
      <w:r>
        <w:t>, хранения и расходования денежных средств,  материальных и других ценностей.</w:t>
      </w:r>
    </w:p>
    <w:p w:rsidR="00F76C51" w:rsidRDefault="00F76C51" w:rsidP="00F76C51">
      <w:r>
        <w:t>4.7. Контролировать соблюдение расходования фонда оплаты труда, финансовой, бюджетной и кассовой дисциплины, а так же установленных правил проведения инвентаризации.</w:t>
      </w:r>
    </w:p>
    <w:p w:rsidR="00F76C51" w:rsidRDefault="00F76C51" w:rsidP="00F76C51"/>
    <w:p w:rsidR="00F76C51" w:rsidRDefault="00F76C51" w:rsidP="00F76C51">
      <w:pPr>
        <w:jc w:val="center"/>
        <w:rPr>
          <w:b/>
        </w:rPr>
      </w:pPr>
      <w:r w:rsidRPr="00F76C51">
        <w:rPr>
          <w:b/>
        </w:rPr>
        <w:t>5. Ответственность</w:t>
      </w:r>
    </w:p>
    <w:p w:rsidR="00F76C51" w:rsidRPr="00F76C51" w:rsidRDefault="00F76C51" w:rsidP="00F76C51">
      <w:pPr>
        <w:jc w:val="center"/>
        <w:rPr>
          <w:b/>
        </w:rPr>
      </w:pPr>
    </w:p>
    <w:p w:rsidR="00F76C51" w:rsidRDefault="00F76C51" w:rsidP="00F76C51">
      <w:r>
        <w:t>5.1</w:t>
      </w:r>
      <w:proofErr w:type="gramStart"/>
      <w:r>
        <w:t xml:space="preserve">   В</w:t>
      </w:r>
      <w:proofErr w:type="gramEnd"/>
      <w:r>
        <w:t xml:space="preserve">сю полноту ответственности за качество и своевременность выполнения возложенных настоящим Положением на </w:t>
      </w:r>
      <w:r w:rsidR="00B45C01">
        <w:t>Бухгалтерию</w:t>
      </w:r>
      <w:r>
        <w:t xml:space="preserve"> задач и функций несет главный бухгалтер.</w:t>
      </w:r>
    </w:p>
    <w:p w:rsidR="007A54E1" w:rsidRDefault="00F76C51" w:rsidP="00F76C51">
      <w:r>
        <w:t xml:space="preserve">5.2  Работники </w:t>
      </w:r>
      <w:r w:rsidR="00B45C01">
        <w:t>Бухгалтерии</w:t>
      </w:r>
      <w:r>
        <w:t xml:space="preserve"> несут персональную ответственнос</w:t>
      </w:r>
      <w:r w:rsidR="00B45C01">
        <w:t xml:space="preserve">ть за выполнение возложенных </w:t>
      </w:r>
      <w:r>
        <w:t>задач, предусмотренных настоящим Положением в соответствии с должностными Инструкциями и действующим законодательством.</w:t>
      </w:r>
    </w:p>
    <w:sectPr w:rsidR="007A54E1" w:rsidSect="007A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C51"/>
    <w:rsid w:val="007A54E1"/>
    <w:rsid w:val="00AF014B"/>
    <w:rsid w:val="00B45C01"/>
    <w:rsid w:val="00C05C46"/>
    <w:rsid w:val="00F7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2015-05-13T06:50:00Z</dcterms:created>
  <dcterms:modified xsi:type="dcterms:W3CDTF">2015-05-13T06:50:00Z</dcterms:modified>
</cp:coreProperties>
</file>